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D4B6" w14:textId="77777777" w:rsidR="00AA6FA6" w:rsidRDefault="00B84303" w:rsidP="00296EE0">
      <w:r>
        <w:rPr>
          <w:noProof/>
        </w:rPr>
        <w:drawing>
          <wp:anchor distT="0" distB="0" distL="114300" distR="114300" simplePos="0" relativeHeight="251665408" behindDoc="0" locked="0" layoutInCell="1" allowOverlap="1" wp14:anchorId="4FA46C89" wp14:editId="71E4A985">
            <wp:simplePos x="0" y="0"/>
            <wp:positionH relativeFrom="column">
              <wp:posOffset>1085850</wp:posOffset>
            </wp:positionH>
            <wp:positionV relativeFrom="page">
              <wp:posOffset>838200</wp:posOffset>
            </wp:positionV>
            <wp:extent cx="3592195" cy="3592195"/>
            <wp:effectExtent l="0" t="0" r="1905"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NMK Logo_l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195" cy="3592195"/>
                    </a:xfrm>
                    <a:prstGeom prst="rect">
                      <a:avLst/>
                    </a:prstGeom>
                  </pic:spPr>
                </pic:pic>
              </a:graphicData>
            </a:graphic>
            <wp14:sizeRelH relativeFrom="margin">
              <wp14:pctWidth>0</wp14:pctWidth>
            </wp14:sizeRelH>
            <wp14:sizeRelV relativeFrom="margin">
              <wp14:pctHeight>0</wp14:pctHeight>
            </wp14:sizeRelV>
          </wp:anchor>
        </w:drawing>
      </w:r>
    </w:p>
    <w:p w14:paraId="7897FFD6" w14:textId="77777777" w:rsidR="00AA6FA6" w:rsidRDefault="00B84303">
      <w:r w:rsidRPr="00AA6FA6">
        <w:rPr>
          <w:noProof/>
        </w:rPr>
        <w:drawing>
          <wp:anchor distT="0" distB="0" distL="114300" distR="114300" simplePos="0" relativeHeight="251664384" behindDoc="1" locked="0" layoutInCell="1" allowOverlap="1" wp14:anchorId="6C4846C7" wp14:editId="2BD03D0D">
            <wp:simplePos x="0" y="0"/>
            <wp:positionH relativeFrom="column">
              <wp:posOffset>-762000</wp:posOffset>
            </wp:positionH>
            <wp:positionV relativeFrom="paragraph">
              <wp:posOffset>5613278</wp:posOffset>
            </wp:positionV>
            <wp:extent cx="7277100" cy="380147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af Background.pdf"/>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7277100" cy="3801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FA6" w:rsidRPr="00AA6FA6">
        <w:rPr>
          <w:noProof/>
        </w:rPr>
        <mc:AlternateContent>
          <mc:Choice Requires="wps">
            <w:drawing>
              <wp:anchor distT="0" distB="0" distL="114300" distR="114300" simplePos="0" relativeHeight="251663360" behindDoc="0" locked="0" layoutInCell="1" allowOverlap="1" wp14:anchorId="6EC2DFD4" wp14:editId="4511CC7D">
                <wp:simplePos x="0" y="0"/>
                <wp:positionH relativeFrom="column">
                  <wp:posOffset>2155</wp:posOffset>
                </wp:positionH>
                <wp:positionV relativeFrom="paragraph">
                  <wp:posOffset>4545330</wp:posOffset>
                </wp:positionV>
                <wp:extent cx="5727700" cy="1765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27700" cy="1765300"/>
                        </a:xfrm>
                        <a:prstGeom prst="rect">
                          <a:avLst/>
                        </a:prstGeom>
                        <a:noFill/>
                        <a:ln w="6350">
                          <a:noFill/>
                        </a:ln>
                      </wps:spPr>
                      <wps:txbx>
                        <w:txbxContent>
                          <w:p w14:paraId="29C1C813" w14:textId="37D57B86" w:rsidR="00A815C7" w:rsidRPr="009C1333" w:rsidRDefault="0056733F" w:rsidP="00A815C7">
                            <w:pPr>
                              <w:jc w:val="center"/>
                              <w:rPr>
                                <w:rFonts w:ascii="Roboto" w:hAnsi="Roboto"/>
                                <w:b/>
                                <w:noProof/>
                                <w:sz w:val="72"/>
                              </w:rPr>
                            </w:pPr>
                            <w:r>
                              <w:rPr>
                                <w:rFonts w:ascii="Roboto" w:hAnsi="Roboto"/>
                                <w:b/>
                                <w:noProof/>
                                <w:sz w:val="72"/>
                              </w:rPr>
                              <w:t>Social Media</w:t>
                            </w:r>
                            <w:r w:rsidR="001C480D">
                              <w:rPr>
                                <w:rFonts w:ascii="Roboto" w:hAnsi="Roboto"/>
                                <w:b/>
                                <w:noProof/>
                                <w:sz w:val="72"/>
                              </w:rPr>
                              <w:t xml:space="preserve"> Policy</w:t>
                            </w:r>
                          </w:p>
                          <w:p w14:paraId="0A255CFE" w14:textId="7ABB7AED" w:rsidR="00A815C7" w:rsidRPr="009C1333" w:rsidRDefault="006A0E0A" w:rsidP="00A815C7">
                            <w:pPr>
                              <w:jc w:val="center"/>
                              <w:rPr>
                                <w:rFonts w:ascii="Roboto" w:hAnsi="Roboto"/>
                                <w:noProof/>
                                <w:sz w:val="72"/>
                              </w:rPr>
                            </w:pPr>
                            <w:r>
                              <w:rPr>
                                <w:rFonts w:ascii="Roboto" w:hAnsi="Roboto"/>
                                <w:noProof/>
                                <w:sz w:val="48"/>
                                <w:szCs w:val="48"/>
                              </w:rPr>
                              <w:t>Best Practice</w:t>
                            </w:r>
                            <w:r w:rsidR="00A815C7" w:rsidRPr="009C1333">
                              <w:rPr>
                                <w:rFonts w:ascii="Roboto" w:hAnsi="Roboto"/>
                                <w:noProof/>
                                <w:sz w:val="48"/>
                                <w:szCs w:val="48"/>
                              </w:rPr>
                              <w:t xml:space="preserve">– Quality Area </w:t>
                            </w:r>
                            <w:r w:rsidR="0056733F">
                              <w:rPr>
                                <w:rFonts w:ascii="Roboto" w:hAnsi="Roboto"/>
                                <w:noProof/>
                                <w:sz w:val="48"/>
                                <w:szCs w:val="48"/>
                              </w:rPr>
                              <w:t>2</w:t>
                            </w:r>
                          </w:p>
                          <w:p w14:paraId="64AAC687" w14:textId="33539D2E" w:rsidR="00AA6FA6" w:rsidRPr="00676411" w:rsidRDefault="00AA6FA6" w:rsidP="00AA6FA6">
                            <w:pPr>
                              <w:jc w:val="center"/>
                              <w:rPr>
                                <w:rFonts w:ascii="Roboto" w:hAnsi="Roboto"/>
                                <w:noProof/>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2DFD4" id="_x0000_t202" coordsize="21600,21600" o:spt="202" path="m,l,21600r21600,l21600,xe">
                <v:stroke joinstyle="miter"/>
                <v:path gradientshapeok="t" o:connecttype="rect"/>
              </v:shapetype>
              <v:shape id="Text Box 3" o:spid="_x0000_s1026" type="#_x0000_t202" style="position:absolute;margin-left:.15pt;margin-top:357.9pt;width:451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" filled="f" stroked="f" strokeweight=".5pt">
                <v:textbox>
                  <w:txbxContent>
                    <w:p w14:paraId="29C1C813" w14:textId="37D57B86" w:rsidR="00A815C7" w:rsidRPr="009C1333" w:rsidRDefault="0056733F" w:rsidP="00A815C7">
                      <w:pPr>
                        <w:jc w:val="center"/>
                        <w:rPr>
                          <w:rFonts w:ascii="Roboto" w:hAnsi="Roboto"/>
                          <w:b/>
                          <w:noProof/>
                          <w:sz w:val="72"/>
                        </w:rPr>
                      </w:pPr>
                      <w:r>
                        <w:rPr>
                          <w:rFonts w:ascii="Roboto" w:hAnsi="Roboto"/>
                          <w:b/>
                          <w:noProof/>
                          <w:sz w:val="72"/>
                        </w:rPr>
                        <w:t>Social Media</w:t>
                      </w:r>
                      <w:r w:rsidR="001C480D">
                        <w:rPr>
                          <w:rFonts w:ascii="Roboto" w:hAnsi="Roboto"/>
                          <w:b/>
                          <w:noProof/>
                          <w:sz w:val="72"/>
                        </w:rPr>
                        <w:t xml:space="preserve"> Policy</w:t>
                      </w:r>
                    </w:p>
                    <w:p w14:paraId="0A255CFE" w14:textId="7ABB7AED" w:rsidR="00A815C7" w:rsidRPr="009C1333" w:rsidRDefault="006A0E0A" w:rsidP="00A815C7">
                      <w:pPr>
                        <w:jc w:val="center"/>
                        <w:rPr>
                          <w:rFonts w:ascii="Roboto" w:hAnsi="Roboto"/>
                          <w:noProof/>
                          <w:sz w:val="72"/>
                        </w:rPr>
                      </w:pPr>
                      <w:r>
                        <w:rPr>
                          <w:rFonts w:ascii="Roboto" w:hAnsi="Roboto"/>
                          <w:noProof/>
                          <w:sz w:val="48"/>
                          <w:szCs w:val="48"/>
                        </w:rPr>
                        <w:t>Best Practice</w:t>
                      </w:r>
                      <w:r w:rsidR="00A815C7" w:rsidRPr="009C1333">
                        <w:rPr>
                          <w:rFonts w:ascii="Roboto" w:hAnsi="Roboto"/>
                          <w:noProof/>
                          <w:sz w:val="48"/>
                          <w:szCs w:val="48"/>
                        </w:rPr>
                        <w:t xml:space="preserve">– Quality Area </w:t>
                      </w:r>
                      <w:r w:rsidR="0056733F">
                        <w:rPr>
                          <w:rFonts w:ascii="Roboto" w:hAnsi="Roboto"/>
                          <w:noProof/>
                          <w:sz w:val="48"/>
                          <w:szCs w:val="48"/>
                        </w:rPr>
                        <w:t>2</w:t>
                      </w:r>
                    </w:p>
                    <w:p w14:paraId="64AAC687" w14:textId="33539D2E" w:rsidR="00AA6FA6" w:rsidRPr="00676411" w:rsidRDefault="00AA6FA6" w:rsidP="00AA6FA6">
                      <w:pPr>
                        <w:jc w:val="center"/>
                        <w:rPr>
                          <w:rFonts w:ascii="Roboto" w:hAnsi="Roboto"/>
                          <w:noProof/>
                          <w:sz w:val="48"/>
                        </w:rPr>
                      </w:pPr>
                    </w:p>
                  </w:txbxContent>
                </v:textbox>
                <w10:wrap type="square"/>
              </v:shape>
            </w:pict>
          </mc:Fallback>
        </mc:AlternateContent>
      </w:r>
      <w:r w:rsidR="00AA6FA6">
        <w:br w:type="page"/>
      </w:r>
    </w:p>
    <w:p w14:paraId="54BB1C5D" w14:textId="11FA7BD1" w:rsidR="00462C0C" w:rsidRDefault="00A815C7" w:rsidP="00462C0C">
      <w:pPr>
        <w:pStyle w:val="BodyText3ptAfter"/>
        <w:rPr>
          <w:rFonts w:ascii="Roboto" w:hAnsi="Roboto"/>
          <w:b/>
          <w:bCs/>
          <w:color w:val="00693C"/>
          <w:sz w:val="22"/>
          <w:szCs w:val="22"/>
        </w:rPr>
      </w:pPr>
      <w:r w:rsidRPr="0063037C">
        <w:rPr>
          <w:rFonts w:ascii="Roboto" w:hAnsi="Roboto"/>
          <w:b/>
          <w:bCs/>
          <w:color w:val="00693C"/>
          <w:sz w:val="22"/>
          <w:szCs w:val="22"/>
        </w:rPr>
        <w:lastRenderedPageBreak/>
        <w:t xml:space="preserve">PURPOSE </w:t>
      </w:r>
    </w:p>
    <w:p w14:paraId="250505C8" w14:textId="77777777" w:rsidR="0056733F" w:rsidRDefault="0056733F" w:rsidP="0056733F">
      <w:pPr>
        <w:pStyle w:val="NormalWeb"/>
        <w:shd w:val="clear" w:color="auto" w:fill="FFFFFF"/>
        <w:spacing w:before="60" w:beforeAutospacing="0" w:after="240" w:afterAutospacing="0" w:line="360" w:lineRule="atLeast"/>
        <w:rPr>
          <w:rFonts w:ascii="Arial" w:eastAsia="Calibri" w:hAnsi="Arial"/>
          <w:sz w:val="20"/>
          <w:szCs w:val="19"/>
          <w:lang w:eastAsia="en-AU"/>
        </w:rPr>
      </w:pPr>
      <w:r>
        <w:rPr>
          <w:rFonts w:ascii="Arial" w:eastAsia="Calibri" w:hAnsi="Arial"/>
          <w:sz w:val="20"/>
          <w:szCs w:val="19"/>
          <w:lang w:eastAsia="en-AU"/>
        </w:rPr>
        <w:t>This policy will outline guidelines for and responsibilities when using social media.</w:t>
      </w:r>
    </w:p>
    <w:p w14:paraId="516CB8E5" w14:textId="77777777" w:rsidR="0056733F" w:rsidRDefault="0056733F" w:rsidP="00462C0C">
      <w:pPr>
        <w:pStyle w:val="BodyText3ptAfter"/>
        <w:rPr>
          <w:rFonts w:ascii="Roboto" w:hAnsi="Roboto"/>
          <w:b/>
          <w:bCs/>
          <w:color w:val="00693C"/>
          <w:sz w:val="22"/>
          <w:szCs w:val="22"/>
        </w:rPr>
      </w:pPr>
    </w:p>
    <w:p w14:paraId="1A3BC3FD" w14:textId="18645F93"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POLICY STATEMENT </w:t>
      </w:r>
    </w:p>
    <w:p w14:paraId="5DB34A3D" w14:textId="77777777" w:rsidR="0056733F" w:rsidRDefault="0056733F" w:rsidP="00A815C7">
      <w:pPr>
        <w:pStyle w:val="Default"/>
        <w:spacing w:afterLines="40" w:after="96"/>
        <w:rPr>
          <w:rFonts w:ascii="Roboto" w:hAnsi="Roboto"/>
          <w:b/>
          <w:bCs/>
          <w:color w:val="00693C"/>
          <w:sz w:val="22"/>
          <w:szCs w:val="22"/>
        </w:rPr>
      </w:pPr>
    </w:p>
    <w:p w14:paraId="0353454C" w14:textId="2B5D1139" w:rsidR="001C480D" w:rsidRDefault="00A815C7" w:rsidP="001C480D">
      <w:pPr>
        <w:pStyle w:val="BodyText3ptAfter"/>
        <w:rPr>
          <w:rFonts w:ascii="Roboto" w:hAnsi="Roboto"/>
          <w:b/>
          <w:bCs/>
          <w:color w:val="00693C"/>
          <w:sz w:val="22"/>
          <w:szCs w:val="22"/>
        </w:rPr>
      </w:pPr>
      <w:r w:rsidRPr="0063037C">
        <w:rPr>
          <w:rFonts w:ascii="Roboto" w:hAnsi="Roboto"/>
          <w:b/>
          <w:bCs/>
          <w:color w:val="00693C"/>
          <w:sz w:val="22"/>
          <w:szCs w:val="22"/>
        </w:rPr>
        <w:t xml:space="preserve">1. VALUES </w:t>
      </w:r>
    </w:p>
    <w:p w14:paraId="23A56F30" w14:textId="77777777" w:rsidR="0056733F" w:rsidRPr="005E0122" w:rsidRDefault="0056733F" w:rsidP="0056733F">
      <w:pPr>
        <w:pStyle w:val="BodyText3ptAfter"/>
      </w:pPr>
      <w:r>
        <w:t xml:space="preserve">DNMK </w:t>
      </w:r>
      <w:r w:rsidRPr="005E0122">
        <w:t xml:space="preserve">is </w:t>
      </w:r>
      <w:r w:rsidRPr="00884FE2">
        <w:t>committed</w:t>
      </w:r>
      <w:r w:rsidRPr="005E0122">
        <w:t xml:space="preserve"> to:</w:t>
      </w:r>
    </w:p>
    <w:p w14:paraId="1CA753F0" w14:textId="77777777" w:rsidR="0056733F" w:rsidRPr="005E0122" w:rsidRDefault="0056733F" w:rsidP="0056733F">
      <w:pPr>
        <w:pStyle w:val="Bullets1"/>
        <w:numPr>
          <w:ilvl w:val="0"/>
          <w:numId w:val="15"/>
        </w:numPr>
      </w:pPr>
      <w:r>
        <w:t>considering t</w:t>
      </w:r>
      <w:r w:rsidRPr="005E0122">
        <w:t>he wellbeing of each child</w:t>
      </w:r>
      <w:r>
        <w:t xml:space="preserve"> at the service as paramount</w:t>
      </w:r>
    </w:p>
    <w:p w14:paraId="5A4BED4F" w14:textId="77777777" w:rsidR="0056733F" w:rsidRPr="00C00781" w:rsidRDefault="0056733F" w:rsidP="0056733F">
      <w:pPr>
        <w:pStyle w:val="Bullets1"/>
        <w:numPr>
          <w:ilvl w:val="0"/>
          <w:numId w:val="15"/>
        </w:numPr>
      </w:pPr>
      <w:r>
        <w:t xml:space="preserve">maintaining a duty of care (refer to </w:t>
      </w:r>
      <w:r w:rsidRPr="00C00781">
        <w:rPr>
          <w:i/>
        </w:rPr>
        <w:t>Definitions</w:t>
      </w:r>
      <w:r>
        <w:t>) towards all children at the service</w:t>
      </w:r>
    </w:p>
    <w:p w14:paraId="2DDBE8B6" w14:textId="77777777" w:rsidR="0056733F" w:rsidRDefault="0056733F" w:rsidP="0056733F">
      <w:pPr>
        <w:pStyle w:val="Bullets1"/>
        <w:numPr>
          <w:ilvl w:val="0"/>
          <w:numId w:val="15"/>
        </w:numPr>
      </w:pPr>
      <w:r>
        <w:t xml:space="preserve">providing a </w:t>
      </w:r>
      <w:r w:rsidRPr="005E0122">
        <w:t>safe and secure environment</w:t>
      </w:r>
      <w:r>
        <w:t xml:space="preserve"> for all at the service</w:t>
      </w:r>
    </w:p>
    <w:p w14:paraId="687B4F01" w14:textId="77777777" w:rsidR="0056733F" w:rsidRPr="005E0122" w:rsidRDefault="0056733F" w:rsidP="0056733F">
      <w:pPr>
        <w:pStyle w:val="Bullets1"/>
        <w:numPr>
          <w:ilvl w:val="0"/>
          <w:numId w:val="15"/>
        </w:numPr>
      </w:pPr>
      <w:r>
        <w:t>respecting the rights of the child</w:t>
      </w:r>
    </w:p>
    <w:p w14:paraId="5D92BEBD" w14:textId="77777777" w:rsidR="0056733F" w:rsidRPr="005E0122" w:rsidRDefault="0056733F" w:rsidP="0056733F">
      <w:pPr>
        <w:pStyle w:val="Bullets1"/>
        <w:numPr>
          <w:ilvl w:val="0"/>
          <w:numId w:val="15"/>
        </w:numPr>
      </w:pPr>
      <w:r>
        <w:t>p</w:t>
      </w:r>
      <w:r w:rsidRPr="005E0122">
        <w:t xml:space="preserve">roviding an open, welcoming environment </w:t>
      </w:r>
      <w:r>
        <w:t>in which</w:t>
      </w:r>
      <w:r w:rsidRPr="005E0122">
        <w:t xml:space="preserve"> everyone’s contribution is valued and respected</w:t>
      </w:r>
    </w:p>
    <w:p w14:paraId="61AC4FA5" w14:textId="77777777" w:rsidR="0056733F" w:rsidRPr="005E0122" w:rsidRDefault="0056733F" w:rsidP="0056733F">
      <w:pPr>
        <w:pStyle w:val="Bullets1"/>
        <w:numPr>
          <w:ilvl w:val="0"/>
          <w:numId w:val="15"/>
        </w:numPr>
      </w:pPr>
      <w:r>
        <w:t>e</w:t>
      </w:r>
      <w:r w:rsidRPr="005E0122">
        <w:t>ncouraging parents/guardians, volunteers</w:t>
      </w:r>
      <w:r>
        <w:t>, students</w:t>
      </w:r>
      <w:r w:rsidRPr="005E0122">
        <w:t xml:space="preserve"> and community members to support and participate in </w:t>
      </w:r>
      <w:r>
        <w:t>the</w:t>
      </w:r>
      <w:r w:rsidRPr="005E0122">
        <w:t xml:space="preserve"> program</w:t>
      </w:r>
      <w:r>
        <w:t xml:space="preserve"> and activities of the service</w:t>
      </w:r>
      <w:r w:rsidRPr="005E0122">
        <w:t>.</w:t>
      </w:r>
    </w:p>
    <w:p w14:paraId="2A7857DE" w14:textId="77777777" w:rsidR="0056733F" w:rsidRPr="00B156F9" w:rsidRDefault="0056733F" w:rsidP="0056733F">
      <w:pPr>
        <w:pStyle w:val="BodyText3ptAfter"/>
        <w:ind w:left="720"/>
      </w:pPr>
    </w:p>
    <w:p w14:paraId="2C6A7274" w14:textId="77777777" w:rsidR="0056733F" w:rsidRDefault="0056733F" w:rsidP="001C480D">
      <w:pPr>
        <w:pStyle w:val="BodyText3ptAfter"/>
        <w:rPr>
          <w:rFonts w:ascii="Roboto" w:hAnsi="Roboto"/>
          <w:b/>
          <w:bCs/>
          <w:color w:val="00693C"/>
          <w:sz w:val="22"/>
          <w:szCs w:val="22"/>
        </w:rPr>
      </w:pPr>
    </w:p>
    <w:p w14:paraId="3CBEE10D" w14:textId="4F7794FE"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2. SCOPE</w:t>
      </w:r>
    </w:p>
    <w:p w14:paraId="25ACB21D" w14:textId="77777777" w:rsidR="0056733F" w:rsidRDefault="0056733F" w:rsidP="0056733F">
      <w:pPr>
        <w:pStyle w:val="NormalWeb"/>
        <w:shd w:val="clear" w:color="auto" w:fill="FFFFFF"/>
        <w:spacing w:before="60" w:beforeAutospacing="0" w:after="240" w:afterAutospacing="0" w:line="360" w:lineRule="atLeast"/>
        <w:rPr>
          <w:rFonts w:ascii="Arial" w:eastAsia="Calibri" w:hAnsi="Arial"/>
          <w:sz w:val="20"/>
          <w:szCs w:val="19"/>
          <w:lang w:eastAsia="en-AU"/>
        </w:rPr>
      </w:pPr>
      <w:r w:rsidRPr="00C02C71">
        <w:rPr>
          <w:rFonts w:ascii="Arial" w:eastAsia="Calibri" w:hAnsi="Arial"/>
          <w:sz w:val="20"/>
          <w:szCs w:val="19"/>
          <w:lang w:eastAsia="en-AU"/>
        </w:rPr>
        <w:t xml:space="preserve">This policy applies to the Approved Provider, Nominated Supervisor, </w:t>
      </w:r>
      <w:r>
        <w:rPr>
          <w:rFonts w:ascii="Arial" w:eastAsia="Calibri" w:hAnsi="Arial"/>
          <w:sz w:val="20"/>
          <w:szCs w:val="19"/>
          <w:lang w:eastAsia="en-AU"/>
        </w:rPr>
        <w:t>Person in day to day charge</w:t>
      </w:r>
      <w:r w:rsidRPr="00C02C71">
        <w:rPr>
          <w:rFonts w:ascii="Arial" w:eastAsia="Calibri" w:hAnsi="Arial"/>
          <w:sz w:val="20"/>
          <w:szCs w:val="19"/>
          <w:lang w:eastAsia="en-AU"/>
        </w:rPr>
        <w:t>, educators, staff, students on placement,</w:t>
      </w:r>
      <w:r>
        <w:rPr>
          <w:rFonts w:ascii="Arial" w:eastAsia="Calibri" w:hAnsi="Arial"/>
          <w:sz w:val="20"/>
          <w:szCs w:val="19"/>
          <w:lang w:eastAsia="en-AU"/>
        </w:rPr>
        <w:t xml:space="preserve"> volunteers, parents/guardians and all adults participating in the </w:t>
      </w:r>
      <w:r w:rsidRPr="00C02C71">
        <w:rPr>
          <w:rFonts w:ascii="Arial" w:eastAsia="Calibri" w:hAnsi="Arial"/>
          <w:sz w:val="20"/>
          <w:szCs w:val="19"/>
          <w:lang w:eastAsia="en-AU"/>
        </w:rPr>
        <w:t xml:space="preserve">programs and activities of </w:t>
      </w:r>
      <w:r w:rsidRPr="00C02C71">
        <w:rPr>
          <w:rFonts w:ascii="Arial" w:eastAsia="Calibri" w:hAnsi="Arial"/>
          <w:sz w:val="20"/>
          <w:szCs w:val="19"/>
          <w:lang w:eastAsia="en-AU"/>
        </w:rPr>
        <w:fldChar w:fldCharType="begin"/>
      </w:r>
      <w:r w:rsidRPr="00C02C71">
        <w:rPr>
          <w:rFonts w:ascii="Arial" w:eastAsia="Calibri" w:hAnsi="Arial"/>
          <w:sz w:val="20"/>
          <w:szCs w:val="19"/>
          <w:lang w:eastAsia="en-AU"/>
        </w:rPr>
        <w:instrText xml:space="preserve"> DOCPROPERTY  Company  \* MERGEFORMAT </w:instrText>
      </w:r>
      <w:r w:rsidRPr="00C02C71">
        <w:rPr>
          <w:rFonts w:ascii="Arial" w:eastAsia="Calibri" w:hAnsi="Arial"/>
          <w:sz w:val="20"/>
          <w:szCs w:val="19"/>
          <w:lang w:eastAsia="en-AU"/>
        </w:rPr>
        <w:fldChar w:fldCharType="separate"/>
      </w:r>
      <w:r w:rsidRPr="00C02C71">
        <w:rPr>
          <w:rFonts w:ascii="Arial" w:eastAsia="Calibri" w:hAnsi="Arial"/>
          <w:sz w:val="20"/>
          <w:szCs w:val="19"/>
          <w:lang w:eastAsia="en-AU"/>
        </w:rPr>
        <w:t>DNMK</w:t>
      </w:r>
      <w:r w:rsidRPr="00C02C71">
        <w:rPr>
          <w:rFonts w:ascii="Arial" w:eastAsia="Calibri" w:hAnsi="Arial"/>
          <w:sz w:val="20"/>
          <w:szCs w:val="19"/>
          <w:lang w:eastAsia="en-AU"/>
        </w:rPr>
        <w:fldChar w:fldCharType="end"/>
      </w:r>
    </w:p>
    <w:p w14:paraId="399BB648" w14:textId="77777777" w:rsidR="0056733F" w:rsidRDefault="0056733F" w:rsidP="00A815C7">
      <w:pPr>
        <w:pStyle w:val="Default"/>
        <w:spacing w:afterLines="40" w:after="96"/>
        <w:rPr>
          <w:rFonts w:ascii="Roboto" w:hAnsi="Roboto"/>
          <w:b/>
          <w:bCs/>
          <w:color w:val="00693C"/>
          <w:sz w:val="22"/>
          <w:szCs w:val="22"/>
        </w:rPr>
      </w:pPr>
    </w:p>
    <w:p w14:paraId="2AA4A9D8" w14:textId="4FD5F6E0" w:rsidR="001C480D" w:rsidRDefault="003D2675" w:rsidP="001C480D">
      <w:pPr>
        <w:pStyle w:val="BodyText"/>
      </w:pPr>
      <w:r>
        <w:rPr>
          <w:rFonts w:ascii="Roboto" w:hAnsi="Roboto"/>
          <w:b/>
          <w:bCs/>
          <w:color w:val="00693C"/>
          <w:sz w:val="22"/>
          <w:szCs w:val="22"/>
        </w:rPr>
        <w:t>3.</w:t>
      </w:r>
      <w:r w:rsidR="00A815C7" w:rsidRPr="0063037C">
        <w:rPr>
          <w:rFonts w:ascii="Roboto" w:hAnsi="Roboto"/>
          <w:b/>
          <w:bCs/>
          <w:color w:val="00693C"/>
          <w:sz w:val="22"/>
          <w:szCs w:val="22"/>
        </w:rPr>
        <w:t xml:space="preserve"> BACKGROUND AND LEGISLATION</w:t>
      </w:r>
      <w:r w:rsidR="001C480D" w:rsidRPr="001C480D">
        <w:t xml:space="preserve"> </w:t>
      </w:r>
    </w:p>
    <w:p w14:paraId="1BDF7CA5" w14:textId="48A3B80B" w:rsidR="0056733F" w:rsidRPr="007518D7" w:rsidRDefault="006A0E0A" w:rsidP="0056733F">
      <w:pPr>
        <w:shd w:val="clear" w:color="auto" w:fill="FFFFFF"/>
        <w:spacing w:before="60" w:after="240" w:line="360" w:lineRule="atLeast"/>
        <w:rPr>
          <w:rFonts w:ascii="Arial" w:eastAsia="Calibri" w:hAnsi="Arial" w:cs="Times New Roman"/>
          <w:sz w:val="20"/>
          <w:szCs w:val="19"/>
          <w:lang w:eastAsia="en-AU"/>
        </w:rPr>
      </w:pPr>
      <w:r w:rsidRPr="006A0E0A">
        <w:rPr>
          <w:rFonts w:ascii="Arial" w:eastAsia="Times New Roman" w:hAnsi="Arial" w:cs="Arial"/>
          <w:b/>
          <w:bCs/>
          <w:color w:val="000000"/>
          <w:sz w:val="20"/>
          <w:szCs w:val="19"/>
          <w:lang w:eastAsia="en-AU"/>
        </w:rPr>
        <w:t>Background</w:t>
      </w:r>
      <w:r w:rsidR="0056733F" w:rsidRPr="0056733F">
        <w:rPr>
          <w:rFonts w:ascii="Arial" w:eastAsia="Calibri" w:hAnsi="Arial" w:cs="Times New Roman"/>
          <w:sz w:val="20"/>
          <w:szCs w:val="19"/>
          <w:lang w:eastAsia="en-AU"/>
        </w:rPr>
        <w:t xml:space="preserve"> </w:t>
      </w:r>
      <w:r w:rsidR="0056733F" w:rsidRPr="007518D7">
        <w:rPr>
          <w:rFonts w:ascii="Arial" w:eastAsia="Calibri" w:hAnsi="Arial" w:cs="Times New Roman"/>
          <w:sz w:val="20"/>
          <w:szCs w:val="19"/>
          <w:lang w:eastAsia="en-AU"/>
        </w:rPr>
        <w:t>By joining the DNMK team/community you occupy a position of trust and responsibility.</w:t>
      </w:r>
      <w:r w:rsidR="0056733F">
        <w:rPr>
          <w:rFonts w:ascii="Arial" w:eastAsia="Calibri" w:hAnsi="Arial" w:cs="Times New Roman"/>
          <w:sz w:val="20"/>
          <w:szCs w:val="19"/>
          <w:lang w:eastAsia="en-AU"/>
        </w:rPr>
        <w:t xml:space="preserve"> </w:t>
      </w:r>
      <w:r w:rsidR="0056733F" w:rsidRPr="007518D7">
        <w:rPr>
          <w:rFonts w:ascii="Arial" w:eastAsia="Calibri" w:hAnsi="Arial" w:cs="Times New Roman"/>
          <w:sz w:val="20"/>
          <w:szCs w:val="19"/>
          <w:lang w:eastAsia="en-AU"/>
        </w:rPr>
        <w:t>As a DNMK employee you have agreed to comply with:</w:t>
      </w:r>
    </w:p>
    <w:p w14:paraId="67BD7778"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the DNMK Philosophy</w:t>
      </w:r>
    </w:p>
    <w:p w14:paraId="6A9D12E7"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the Code of Conduct Policy</w:t>
      </w:r>
    </w:p>
    <w:p w14:paraId="26EB1FBB"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The Privacy and Confidentiality Policy and</w:t>
      </w:r>
    </w:p>
    <w:p w14:paraId="252D0D6C"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all relevant DNMK policies that apply to you, including this Social Media Policy</w:t>
      </w:r>
    </w:p>
    <w:p w14:paraId="4C689C75" w14:textId="77777777" w:rsidR="0056733F" w:rsidRPr="007518D7" w:rsidRDefault="0056733F" w:rsidP="0056733F">
      <w:pPr>
        <w:shd w:val="clear" w:color="auto" w:fill="FFFFFF"/>
        <w:spacing w:before="60" w:after="240" w:line="360" w:lineRule="atLeast"/>
        <w:rPr>
          <w:rFonts w:ascii="Arial" w:eastAsia="Calibri" w:hAnsi="Arial" w:cs="Times New Roman"/>
          <w:sz w:val="20"/>
          <w:szCs w:val="19"/>
          <w:lang w:eastAsia="en-AU"/>
        </w:rPr>
      </w:pPr>
      <w:r w:rsidRPr="007518D7">
        <w:rPr>
          <w:rFonts w:ascii="Arial" w:eastAsia="Calibri" w:hAnsi="Arial" w:cs="Times New Roman"/>
          <w:sz w:val="20"/>
          <w:szCs w:val="19"/>
          <w:lang w:eastAsia="en-AU"/>
        </w:rPr>
        <w:t>In relation to your use of social media, you may have obligations to the service that arise:</w:t>
      </w:r>
    </w:p>
    <w:p w14:paraId="6447257E"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outside of working hours, or</w:t>
      </w:r>
    </w:p>
    <w:p w14:paraId="18764FAE"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when you are acting in an official and unofficial capacity, and</w:t>
      </w:r>
    </w:p>
    <w:p w14:paraId="0DDB9830"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even when posting material anonymously, or using an ‘alias’ or pseudonym</w:t>
      </w:r>
    </w:p>
    <w:p w14:paraId="3C6A11F9" w14:textId="77777777" w:rsidR="0056733F" w:rsidRPr="007518D7" w:rsidRDefault="0056733F" w:rsidP="0056733F">
      <w:pPr>
        <w:shd w:val="clear" w:color="auto" w:fill="FFFFFF"/>
        <w:spacing w:before="60" w:after="240" w:line="360" w:lineRule="atLeast"/>
        <w:rPr>
          <w:rFonts w:ascii="Arial" w:eastAsia="Calibri" w:hAnsi="Arial" w:cs="Times New Roman"/>
          <w:sz w:val="20"/>
          <w:szCs w:val="19"/>
          <w:lang w:eastAsia="en-AU"/>
        </w:rPr>
      </w:pPr>
      <w:r w:rsidRPr="007518D7">
        <w:rPr>
          <w:rFonts w:ascii="Arial" w:eastAsia="Calibri" w:hAnsi="Arial" w:cs="Times New Roman"/>
          <w:sz w:val="20"/>
          <w:szCs w:val="19"/>
          <w:lang w:eastAsia="en-AU"/>
        </w:rPr>
        <w:t>This policy was developed so you feel empowered to participate online, while being mindful of your responsibilities and obligations under DNMK’s policies.</w:t>
      </w:r>
    </w:p>
    <w:p w14:paraId="4C406190" w14:textId="77777777" w:rsidR="0056733F" w:rsidRPr="00C02C71" w:rsidRDefault="0056733F" w:rsidP="0056733F">
      <w:pPr>
        <w:shd w:val="clear" w:color="auto" w:fill="FFFFFF"/>
        <w:spacing w:before="60" w:after="240" w:line="360" w:lineRule="atLeast"/>
        <w:rPr>
          <w:rFonts w:ascii="Arial" w:eastAsia="Calibri" w:hAnsi="Arial" w:cs="Times New Roman"/>
          <w:sz w:val="20"/>
          <w:szCs w:val="19"/>
          <w:lang w:eastAsia="en-AU"/>
        </w:rPr>
      </w:pPr>
      <w:r w:rsidRPr="00C02C71">
        <w:rPr>
          <w:rFonts w:ascii="Arial" w:eastAsia="Calibri" w:hAnsi="Arial" w:cs="Times New Roman"/>
          <w:sz w:val="20"/>
          <w:szCs w:val="19"/>
          <w:lang w:eastAsia="en-AU"/>
        </w:rPr>
        <w:lastRenderedPageBreak/>
        <w:t>Social media consists of websites and applications that allow users to create and share content and to participate in social networking. Social media may include, but is not limited to:</w:t>
      </w:r>
    </w:p>
    <w:p w14:paraId="5CEB9E90"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social networking sites, including Facebook, LinkedIn or Google+</w:t>
      </w:r>
    </w:p>
    <w:p w14:paraId="562EDE91"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video and photo sharing websites, for example Snapchat, Flickr, Instagram, YouTube and Pinterest</w:t>
      </w:r>
    </w:p>
    <w:p w14:paraId="5F1D3BDD"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media sites hosting articles with comments, for example </w:t>
      </w:r>
      <w:proofErr w:type="spellStart"/>
      <w:r w:rsidRPr="003A31D6">
        <w:rPr>
          <w:rFonts w:ascii="Arial" w:eastAsia="Calibri" w:hAnsi="Arial" w:cs="Arial"/>
          <w:sz w:val="20"/>
          <w:szCs w:val="20"/>
          <w:lang w:eastAsia="en-AU"/>
        </w:rPr>
        <w:t>newshub</w:t>
      </w:r>
      <w:proofErr w:type="spellEnd"/>
    </w:p>
    <w:p w14:paraId="7F8E694B"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micro-blogging sites, for example Twitter and Tumblr</w:t>
      </w:r>
    </w:p>
    <w:p w14:paraId="156A648D"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forums and discussion groups, such as </w:t>
      </w:r>
      <w:proofErr w:type="spellStart"/>
      <w:r w:rsidRPr="003A31D6">
        <w:rPr>
          <w:rFonts w:ascii="Arial" w:eastAsia="Calibri" w:hAnsi="Arial" w:cs="Arial"/>
          <w:sz w:val="20"/>
          <w:szCs w:val="20"/>
          <w:lang w:eastAsia="en-AU"/>
        </w:rPr>
        <w:t>speechbubble</w:t>
      </w:r>
      <w:proofErr w:type="spellEnd"/>
      <w:r w:rsidRPr="003A31D6">
        <w:rPr>
          <w:rFonts w:ascii="Arial" w:eastAsia="Calibri" w:hAnsi="Arial" w:cs="Arial"/>
          <w:sz w:val="20"/>
          <w:szCs w:val="20"/>
          <w:lang w:eastAsia="en-AU"/>
        </w:rPr>
        <w:t>, Google groups or Whirlpool</w:t>
      </w:r>
    </w:p>
    <w:p w14:paraId="2DA023E8"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wikis, for example Wikipedia</w:t>
      </w:r>
    </w:p>
    <w:p w14:paraId="738E34F9"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podcasting sites, for example SoundCloud</w:t>
      </w:r>
    </w:p>
    <w:p w14:paraId="31932F6A"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online gaming platforms, for example World of Warcraft or Second Life</w:t>
      </w:r>
    </w:p>
    <w:p w14:paraId="768ED231"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geo-spatial tagging, such as Foursquare and Facebook check-in</w:t>
      </w:r>
    </w:p>
    <w:p w14:paraId="60229616" w14:textId="77777777" w:rsidR="0056733F" w:rsidRDefault="0056733F" w:rsidP="0056733F">
      <w:pPr>
        <w:shd w:val="clear" w:color="auto" w:fill="FFFFFF"/>
        <w:spacing w:before="60" w:after="240" w:line="360" w:lineRule="atLeast"/>
        <w:rPr>
          <w:rFonts w:ascii="Arial" w:eastAsia="Calibri" w:hAnsi="Arial" w:cs="Times New Roman"/>
          <w:sz w:val="20"/>
          <w:szCs w:val="19"/>
          <w:lang w:eastAsia="en-AU"/>
        </w:rPr>
      </w:pPr>
      <w:r w:rsidRPr="00C02C71">
        <w:rPr>
          <w:rFonts w:ascii="Arial" w:eastAsia="Calibri" w:hAnsi="Arial" w:cs="Times New Roman"/>
          <w:sz w:val="20"/>
          <w:szCs w:val="19"/>
          <w:lang w:eastAsia="en-AU"/>
        </w:rPr>
        <w:t xml:space="preserve">As you can see from these examples, social media is diverse. It has become a part of how we live our lives </w:t>
      </w:r>
      <w:proofErr w:type="gramStart"/>
      <w:r w:rsidRPr="00C02C71">
        <w:rPr>
          <w:rFonts w:ascii="Arial" w:eastAsia="Calibri" w:hAnsi="Arial" w:cs="Times New Roman"/>
          <w:sz w:val="20"/>
          <w:szCs w:val="19"/>
          <w:lang w:eastAsia="en-AU"/>
        </w:rPr>
        <w:t>today, and</w:t>
      </w:r>
      <w:proofErr w:type="gramEnd"/>
      <w:r w:rsidRPr="00C02C71">
        <w:rPr>
          <w:rFonts w:ascii="Arial" w:eastAsia="Calibri" w:hAnsi="Arial" w:cs="Times New Roman"/>
          <w:sz w:val="20"/>
          <w:szCs w:val="19"/>
          <w:lang w:eastAsia="en-AU"/>
        </w:rPr>
        <w:t xml:space="preserve"> is a valuable tool for many people.</w:t>
      </w:r>
    </w:p>
    <w:p w14:paraId="29C0F981" w14:textId="29E4C699" w:rsidR="006A0E0A" w:rsidRDefault="0056733F" w:rsidP="0056733F">
      <w:pPr>
        <w:keepNext/>
        <w:spacing w:before="140" w:after="60" w:line="230" w:lineRule="atLeast"/>
        <w:outlineLvl w:val="3"/>
        <w:rPr>
          <w:rFonts w:ascii="Arial" w:eastAsia="Times New Roman" w:hAnsi="Arial" w:cs="Arial"/>
          <w:b/>
          <w:bCs/>
          <w:color w:val="000000"/>
          <w:sz w:val="20"/>
          <w:szCs w:val="19"/>
          <w:lang w:eastAsia="en-AU"/>
        </w:rPr>
      </w:pPr>
      <w:r w:rsidRPr="00C52906">
        <w:rPr>
          <w:rFonts w:ascii="Arial" w:eastAsia="Calibri" w:hAnsi="Arial" w:cs="Times New Roman"/>
          <w:sz w:val="20"/>
          <w:szCs w:val="19"/>
          <w:highlight w:val="yellow"/>
          <w:lang w:eastAsia="en-AU"/>
        </w:rPr>
        <w:t xml:space="preserve">Currently DNMK has no social media presence. We do have plans </w:t>
      </w:r>
      <w:proofErr w:type="gramStart"/>
      <w:r w:rsidRPr="00C52906">
        <w:rPr>
          <w:rFonts w:ascii="Arial" w:eastAsia="Calibri" w:hAnsi="Arial" w:cs="Times New Roman"/>
          <w:sz w:val="20"/>
          <w:szCs w:val="19"/>
          <w:highlight w:val="yellow"/>
          <w:lang w:eastAsia="en-AU"/>
        </w:rPr>
        <w:t>in the near future</w:t>
      </w:r>
      <w:proofErr w:type="gramEnd"/>
      <w:r w:rsidRPr="00C52906">
        <w:rPr>
          <w:rFonts w:ascii="Arial" w:eastAsia="Calibri" w:hAnsi="Arial" w:cs="Times New Roman"/>
          <w:sz w:val="20"/>
          <w:szCs w:val="19"/>
          <w:highlight w:val="yellow"/>
          <w:lang w:eastAsia="en-AU"/>
        </w:rPr>
        <w:t xml:space="preserve"> to utilize Instagram for advertising kinder events and updates. This Policy will be</w:t>
      </w:r>
    </w:p>
    <w:p w14:paraId="17D66B65" w14:textId="77777777" w:rsidR="0056733F" w:rsidRPr="006A0E0A" w:rsidRDefault="0056733F" w:rsidP="006A0E0A">
      <w:pPr>
        <w:keepNext/>
        <w:spacing w:before="140" w:after="60" w:line="230" w:lineRule="atLeast"/>
        <w:outlineLvl w:val="3"/>
        <w:rPr>
          <w:rFonts w:ascii="Arial" w:eastAsia="Times New Roman" w:hAnsi="Arial" w:cs="Arial"/>
          <w:b/>
          <w:bCs/>
          <w:color w:val="000000"/>
          <w:sz w:val="20"/>
          <w:szCs w:val="19"/>
          <w:lang w:eastAsia="en-AU"/>
        </w:rPr>
      </w:pPr>
    </w:p>
    <w:p w14:paraId="68A547F7" w14:textId="4AEB107D" w:rsidR="006A0E0A" w:rsidRDefault="006A0E0A" w:rsidP="006A0E0A">
      <w:pPr>
        <w:keepNext/>
        <w:spacing w:before="170" w:after="60" w:line="230" w:lineRule="atLeast"/>
        <w:outlineLvl w:val="3"/>
        <w:rPr>
          <w:rFonts w:ascii="Arial" w:eastAsia="Times New Roman" w:hAnsi="Arial" w:cs="Arial"/>
          <w:b/>
          <w:bCs/>
          <w:color w:val="000000"/>
          <w:sz w:val="20"/>
          <w:szCs w:val="19"/>
          <w:lang w:eastAsia="en-AU"/>
        </w:rPr>
      </w:pPr>
      <w:r w:rsidRPr="006A0E0A">
        <w:rPr>
          <w:rFonts w:ascii="Arial" w:eastAsia="Times New Roman" w:hAnsi="Arial" w:cs="Arial"/>
          <w:b/>
          <w:bCs/>
          <w:color w:val="000000"/>
          <w:sz w:val="20"/>
          <w:szCs w:val="19"/>
          <w:lang w:eastAsia="en-AU"/>
        </w:rPr>
        <w:t>Legislation and standards</w:t>
      </w:r>
    </w:p>
    <w:p w14:paraId="59C3ADE3" w14:textId="77777777" w:rsidR="0056733F" w:rsidRPr="006978C9" w:rsidRDefault="0056733F" w:rsidP="0056733F">
      <w:pPr>
        <w:pStyle w:val="BodyText3ptAfter"/>
      </w:pPr>
      <w:r w:rsidRPr="006978C9">
        <w:t>Relevant legislation</w:t>
      </w:r>
      <w:r>
        <w:t xml:space="preserve"> and standards</w:t>
      </w:r>
      <w:r w:rsidRPr="006978C9">
        <w:t xml:space="preserve"> include but </w:t>
      </w:r>
      <w:r>
        <w:t>are not limited to:</w:t>
      </w:r>
    </w:p>
    <w:p w14:paraId="42F2C9A9" w14:textId="77777777" w:rsidR="0056733F" w:rsidRPr="001A1177" w:rsidRDefault="0056733F" w:rsidP="0056733F">
      <w:pPr>
        <w:pStyle w:val="Bullets1"/>
        <w:rPr>
          <w:i/>
        </w:rPr>
      </w:pPr>
      <w:hyperlink r:id="rId9" w:tgtFrame="_blank" w:history="1">
        <w:r w:rsidRPr="001A1177">
          <w:rPr>
            <w:i/>
          </w:rPr>
          <w:t>Charter of Human Rights and Responsibilities Act 2006 (Vic)</w:t>
        </w:r>
      </w:hyperlink>
    </w:p>
    <w:p w14:paraId="772F3D52" w14:textId="77777777" w:rsidR="0056733F" w:rsidRPr="001A1177" w:rsidRDefault="0056733F" w:rsidP="0056733F">
      <w:pPr>
        <w:pStyle w:val="Bullets1"/>
        <w:rPr>
          <w:i/>
        </w:rPr>
      </w:pPr>
      <w:r w:rsidRPr="001A1177">
        <w:rPr>
          <w:i/>
          <w:iCs/>
        </w:rPr>
        <w:t>Information Privacy Act 2000</w:t>
      </w:r>
    </w:p>
    <w:p w14:paraId="6A506654" w14:textId="77777777" w:rsidR="0056733F" w:rsidRPr="00B77F29" w:rsidRDefault="0056733F" w:rsidP="0056733F">
      <w:pPr>
        <w:pStyle w:val="Bullets1"/>
      </w:pPr>
      <w:r w:rsidRPr="00B77F29">
        <w:t>National Quality Standard, Quality Area 4: Staffing Arrangements</w:t>
      </w:r>
    </w:p>
    <w:p w14:paraId="221BCC14" w14:textId="77777777" w:rsidR="0056733F" w:rsidRPr="009E1A4D" w:rsidRDefault="0056733F" w:rsidP="0056733F">
      <w:pPr>
        <w:pStyle w:val="Bullets1"/>
        <w:rPr>
          <w:i/>
        </w:rPr>
      </w:pPr>
      <w:r w:rsidRPr="009E1A4D">
        <w:rPr>
          <w:i/>
        </w:rPr>
        <w:t>Occupational Health and Safety Act 2004</w:t>
      </w:r>
    </w:p>
    <w:p w14:paraId="1F70D51D" w14:textId="77777777" w:rsidR="0056733F" w:rsidRPr="009E1A4D" w:rsidRDefault="0056733F" w:rsidP="0056733F">
      <w:pPr>
        <w:pStyle w:val="Bullets1"/>
        <w:rPr>
          <w:i/>
        </w:rPr>
      </w:pPr>
      <w:r w:rsidRPr="009E1A4D">
        <w:rPr>
          <w:i/>
        </w:rPr>
        <w:t>Occupational Health and Safety Regulations 2007</w:t>
      </w:r>
    </w:p>
    <w:p w14:paraId="46AC75B4" w14:textId="77777777" w:rsidR="0056733F" w:rsidRPr="009E1A4D" w:rsidRDefault="0056733F" w:rsidP="0056733F">
      <w:pPr>
        <w:pStyle w:val="Bullets1"/>
        <w:rPr>
          <w:i/>
          <w:lang w:val="en-GB"/>
        </w:rPr>
      </w:pPr>
      <w:r w:rsidRPr="009E1A4D">
        <w:rPr>
          <w:i/>
          <w:lang w:val="en-GB"/>
        </w:rPr>
        <w:t>Racial Discrimination Act 1975</w:t>
      </w:r>
    </w:p>
    <w:p w14:paraId="612C4EC2" w14:textId="77777777" w:rsidR="0056733F" w:rsidRPr="000E1D7B" w:rsidRDefault="0056733F" w:rsidP="0056733F">
      <w:pPr>
        <w:pStyle w:val="Bullets1"/>
        <w:rPr>
          <w:lang w:val="en-GB"/>
        </w:rPr>
      </w:pPr>
      <w:hyperlink r:id="rId10" w:tgtFrame="_blank" w:history="1">
        <w:r w:rsidRPr="009E1A4D">
          <w:rPr>
            <w:i/>
            <w:lang w:val="en-GB"/>
          </w:rPr>
          <w:t>Racial and Religious Tolerance Act 2001</w:t>
        </w:r>
      </w:hyperlink>
      <w:r w:rsidRPr="00BD5E2F">
        <w:rPr>
          <w:lang w:val="en-GB"/>
        </w:rPr>
        <w:t xml:space="preserve"> </w:t>
      </w:r>
      <w:r w:rsidRPr="000E1D7B">
        <w:rPr>
          <w:lang w:val="en-GB"/>
        </w:rPr>
        <w:t>(Vic)</w:t>
      </w:r>
    </w:p>
    <w:p w14:paraId="7BD6568B" w14:textId="77777777" w:rsidR="0056733F" w:rsidRPr="00401719" w:rsidRDefault="0056733F" w:rsidP="0056733F">
      <w:pPr>
        <w:pStyle w:val="Bullets1"/>
      </w:pPr>
      <w:r w:rsidRPr="009E1A4D">
        <w:rPr>
          <w:i/>
        </w:rPr>
        <w:t>Sex Discrimination Act 1984</w:t>
      </w:r>
      <w:r w:rsidRPr="00401719">
        <w:t xml:space="preserve"> </w:t>
      </w:r>
      <w:r w:rsidRPr="000E1D7B">
        <w:t>(</w:t>
      </w:r>
      <w:proofErr w:type="spellStart"/>
      <w:r w:rsidRPr="000E1D7B">
        <w:t>Cth</w:t>
      </w:r>
      <w:proofErr w:type="spellEnd"/>
      <w:r w:rsidRPr="000E1D7B">
        <w:t>)</w:t>
      </w:r>
    </w:p>
    <w:p w14:paraId="36E479EE" w14:textId="77777777" w:rsidR="0056733F" w:rsidRPr="006A0E0A" w:rsidRDefault="0056733F" w:rsidP="006A0E0A">
      <w:pPr>
        <w:keepNext/>
        <w:spacing w:before="170" w:after="60" w:line="230" w:lineRule="atLeast"/>
        <w:outlineLvl w:val="3"/>
        <w:rPr>
          <w:rFonts w:ascii="Arial" w:eastAsia="Times New Roman" w:hAnsi="Arial" w:cs="Arial"/>
          <w:b/>
          <w:bCs/>
          <w:color w:val="000000"/>
          <w:sz w:val="20"/>
          <w:szCs w:val="19"/>
          <w:lang w:eastAsia="en-AU"/>
        </w:rPr>
      </w:pPr>
    </w:p>
    <w:p w14:paraId="2D69FB92" w14:textId="5EF318E3"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4. DEFINITIONS </w:t>
      </w:r>
    </w:p>
    <w:p w14:paraId="631ACD68" w14:textId="77777777" w:rsidR="0056733F" w:rsidRPr="005118D7" w:rsidRDefault="0056733F" w:rsidP="0056733F">
      <w:pPr>
        <w:pStyle w:val="BodyText"/>
        <w:spacing w:before="60" w:after="240" w:line="360" w:lineRule="atLeast"/>
        <w:rPr>
          <w:rFonts w:ascii="Arial" w:hAnsi="Arial" w:cs="Arial"/>
          <w:sz w:val="20"/>
          <w:szCs w:val="20"/>
        </w:rPr>
      </w:pPr>
      <w:r w:rsidRPr="005118D7">
        <w:rPr>
          <w:rFonts w:ascii="Arial" w:hAnsi="Arial" w:cs="Arial"/>
          <w:sz w:val="20"/>
          <w:szCs w:val="20"/>
        </w:rPr>
        <w:t xml:space="preserve">The terms defined in this section relate specifically to this policy. For commonly used terms e.g. Approved Provider, Nominated Supervisor, Regulatory Authority etc. refer to the </w:t>
      </w:r>
      <w:r w:rsidRPr="005118D7">
        <w:rPr>
          <w:rFonts w:ascii="Arial" w:hAnsi="Arial" w:cs="Arial"/>
          <w:i/>
          <w:sz w:val="20"/>
          <w:szCs w:val="20"/>
        </w:rPr>
        <w:t>General Definitions</w:t>
      </w:r>
      <w:r w:rsidRPr="005118D7">
        <w:rPr>
          <w:rFonts w:ascii="Arial" w:hAnsi="Arial" w:cs="Arial"/>
          <w:sz w:val="20"/>
          <w:szCs w:val="20"/>
        </w:rPr>
        <w:t xml:space="preserve"> section of this manual.</w:t>
      </w:r>
    </w:p>
    <w:p w14:paraId="164709E4" w14:textId="77777777" w:rsidR="0056733F" w:rsidRPr="005118D7" w:rsidRDefault="0056733F" w:rsidP="0056733F">
      <w:pPr>
        <w:pStyle w:val="BodyText"/>
        <w:spacing w:before="60" w:after="240" w:line="360" w:lineRule="atLeast"/>
        <w:rPr>
          <w:rFonts w:ascii="Arial" w:hAnsi="Arial" w:cs="Arial"/>
          <w:sz w:val="20"/>
          <w:szCs w:val="20"/>
        </w:rPr>
      </w:pPr>
      <w:r w:rsidRPr="00994882">
        <w:rPr>
          <w:rFonts w:ascii="Arial" w:hAnsi="Arial" w:cs="Arial"/>
          <w:b/>
          <w:sz w:val="20"/>
          <w:szCs w:val="20"/>
        </w:rPr>
        <w:t>Duty of care:</w:t>
      </w:r>
      <w:r w:rsidRPr="00994882">
        <w:rPr>
          <w:rFonts w:ascii="Arial" w:hAnsi="Arial" w:cs="Arial"/>
          <w:sz w:val="20"/>
          <w:szCs w:val="20"/>
        </w:rPr>
        <w:t xml:space="preserve"> </w:t>
      </w:r>
      <w:r w:rsidRPr="005118D7">
        <w:rPr>
          <w:rFonts w:ascii="Arial" w:hAnsi="Arial" w:cs="Arial"/>
          <w:sz w:val="20"/>
          <w:szCs w:val="20"/>
        </w:rPr>
        <w:t xml:space="preserve">A common law concept that refers to the responsibilities of organisations to provide people with an adequate level of protection against harm and all </w:t>
      </w:r>
      <w:proofErr w:type="gramStart"/>
      <w:r w:rsidRPr="005118D7">
        <w:rPr>
          <w:rFonts w:ascii="Arial" w:hAnsi="Arial" w:cs="Arial"/>
          <w:sz w:val="20"/>
          <w:szCs w:val="20"/>
        </w:rPr>
        <w:t>reasonable</w:t>
      </w:r>
      <w:proofErr w:type="gramEnd"/>
      <w:r w:rsidRPr="005118D7">
        <w:rPr>
          <w:rFonts w:ascii="Arial" w:hAnsi="Arial" w:cs="Arial"/>
          <w:sz w:val="20"/>
          <w:szCs w:val="20"/>
        </w:rPr>
        <w:t xml:space="preserve"> foreseeable risk of injury</w:t>
      </w:r>
    </w:p>
    <w:p w14:paraId="3E533403" w14:textId="77777777" w:rsidR="0056733F" w:rsidRPr="005118D7" w:rsidRDefault="0056733F" w:rsidP="0056733F">
      <w:pPr>
        <w:pStyle w:val="BodyText"/>
        <w:spacing w:before="60" w:after="240" w:line="360" w:lineRule="atLeast"/>
        <w:rPr>
          <w:rFonts w:ascii="Arial" w:hAnsi="Arial" w:cs="Arial"/>
          <w:sz w:val="20"/>
          <w:szCs w:val="20"/>
        </w:rPr>
      </w:pPr>
      <w:r w:rsidRPr="00994882">
        <w:rPr>
          <w:rFonts w:ascii="Arial" w:hAnsi="Arial" w:cs="Arial"/>
          <w:b/>
          <w:sz w:val="20"/>
          <w:szCs w:val="20"/>
        </w:rPr>
        <w:t>Harassment:</w:t>
      </w:r>
      <w:r w:rsidRPr="005118D7">
        <w:rPr>
          <w:rFonts w:ascii="Arial" w:hAnsi="Arial" w:cs="Arial"/>
          <w:sz w:val="20"/>
          <w:szCs w:val="20"/>
        </w:rPr>
        <w:t xml:space="preserve"> When someone is demeaning, derogatory or intimidating towards another person. Harassment includes:</w:t>
      </w:r>
    </w:p>
    <w:p w14:paraId="18FF3C2C" w14:textId="77777777" w:rsidR="0056733F" w:rsidRPr="005118D7" w:rsidRDefault="0056733F" w:rsidP="0056733F">
      <w:pPr>
        <w:pStyle w:val="Bullets1"/>
        <w:rPr>
          <w:rFonts w:cs="Arial"/>
          <w:szCs w:val="20"/>
        </w:rPr>
      </w:pPr>
      <w:r w:rsidRPr="005118D7">
        <w:rPr>
          <w:rFonts w:cs="Arial"/>
          <w:szCs w:val="20"/>
        </w:rPr>
        <w:lastRenderedPageBreak/>
        <w:t>racial taunts</w:t>
      </w:r>
    </w:p>
    <w:p w14:paraId="12B418BD" w14:textId="77777777" w:rsidR="0056733F" w:rsidRPr="005118D7" w:rsidRDefault="0056733F" w:rsidP="0056733F">
      <w:pPr>
        <w:pStyle w:val="Bullets1"/>
        <w:rPr>
          <w:rFonts w:cs="Arial"/>
          <w:szCs w:val="20"/>
        </w:rPr>
      </w:pPr>
      <w:r w:rsidRPr="005118D7">
        <w:rPr>
          <w:rFonts w:cs="Arial"/>
          <w:szCs w:val="20"/>
        </w:rPr>
        <w:t>taunts about sexual orientation or gender identity</w:t>
      </w:r>
    </w:p>
    <w:p w14:paraId="2225B958" w14:textId="77777777" w:rsidR="0056733F" w:rsidRPr="005118D7" w:rsidRDefault="0056733F" w:rsidP="0056733F">
      <w:pPr>
        <w:pStyle w:val="Bullets1"/>
        <w:rPr>
          <w:rFonts w:cs="Arial"/>
          <w:szCs w:val="20"/>
        </w:rPr>
      </w:pPr>
      <w:r w:rsidRPr="005118D7">
        <w:rPr>
          <w:rFonts w:cs="Arial"/>
          <w:szCs w:val="20"/>
        </w:rPr>
        <w:t>sexual harassment: unwelcome physical, verbal or written behaviour of a sexual nature</w:t>
      </w:r>
    </w:p>
    <w:p w14:paraId="1C441EAB" w14:textId="77777777" w:rsidR="0056733F" w:rsidRPr="005118D7" w:rsidRDefault="0056733F" w:rsidP="0056733F">
      <w:pPr>
        <w:pStyle w:val="Bullets1"/>
        <w:rPr>
          <w:rFonts w:cs="Arial"/>
          <w:szCs w:val="20"/>
        </w:rPr>
      </w:pPr>
      <w:r w:rsidRPr="005118D7">
        <w:rPr>
          <w:rFonts w:cs="Arial"/>
          <w:szCs w:val="20"/>
        </w:rPr>
        <w:t>repeated insulting remarks.</w:t>
      </w:r>
    </w:p>
    <w:p w14:paraId="7C593459" w14:textId="77777777" w:rsidR="0056733F" w:rsidRPr="005118D7" w:rsidRDefault="0056733F" w:rsidP="0056733F">
      <w:pPr>
        <w:pStyle w:val="Bullets1"/>
        <w:numPr>
          <w:ilvl w:val="0"/>
          <w:numId w:val="0"/>
        </w:numPr>
        <w:rPr>
          <w:rFonts w:cs="Arial"/>
          <w:b/>
          <w:bCs/>
          <w:szCs w:val="20"/>
        </w:rPr>
      </w:pPr>
    </w:p>
    <w:p w14:paraId="053A3D50" w14:textId="77777777" w:rsidR="0056733F" w:rsidRPr="005118D7" w:rsidRDefault="0056733F" w:rsidP="0056733F">
      <w:pPr>
        <w:shd w:val="clear" w:color="auto" w:fill="FFFFFF"/>
        <w:spacing w:before="60" w:after="240" w:line="360" w:lineRule="atLeast"/>
        <w:rPr>
          <w:rFonts w:ascii="Arial" w:eastAsia="Calibri" w:hAnsi="Arial" w:cs="Arial"/>
          <w:sz w:val="20"/>
          <w:szCs w:val="20"/>
          <w:lang w:eastAsia="en-AU"/>
        </w:rPr>
      </w:pPr>
      <w:r w:rsidRPr="005118D7">
        <w:rPr>
          <w:rFonts w:ascii="Arial" w:eastAsia="Calibri" w:hAnsi="Arial" w:cs="Arial"/>
          <w:b/>
          <w:sz w:val="20"/>
          <w:szCs w:val="20"/>
          <w:lang w:eastAsia="en-AU"/>
        </w:rPr>
        <w:t>Posting</w:t>
      </w:r>
      <w:r w:rsidRPr="005118D7">
        <w:rPr>
          <w:rFonts w:ascii="Arial" w:eastAsia="Calibri" w:hAnsi="Arial" w:cs="Arial"/>
          <w:sz w:val="20"/>
          <w:szCs w:val="20"/>
          <w:lang w:eastAsia="en-AU"/>
        </w:rPr>
        <w:t>: Contributing a piece of content to a social media channel. This can either be original content or in reply to original content</w:t>
      </w:r>
    </w:p>
    <w:p w14:paraId="264EC6A9" w14:textId="77777777" w:rsidR="0056733F" w:rsidRPr="005118D7" w:rsidRDefault="0056733F" w:rsidP="0056733F">
      <w:pPr>
        <w:shd w:val="clear" w:color="auto" w:fill="FFFFFF"/>
        <w:spacing w:before="60" w:after="240" w:line="360" w:lineRule="atLeast"/>
        <w:rPr>
          <w:rFonts w:ascii="Arial" w:eastAsia="Calibri" w:hAnsi="Arial" w:cs="Arial"/>
          <w:sz w:val="20"/>
          <w:szCs w:val="20"/>
          <w:lang w:eastAsia="en-AU"/>
        </w:rPr>
      </w:pPr>
      <w:r w:rsidRPr="005118D7">
        <w:rPr>
          <w:rFonts w:ascii="Arial" w:eastAsia="Calibri" w:hAnsi="Arial" w:cs="Arial"/>
          <w:b/>
          <w:sz w:val="20"/>
          <w:szCs w:val="20"/>
          <w:lang w:eastAsia="en-AU"/>
        </w:rPr>
        <w:t>Profile:</w:t>
      </w:r>
      <w:r w:rsidRPr="005118D7">
        <w:rPr>
          <w:rFonts w:ascii="Arial" w:eastAsia="Calibri" w:hAnsi="Arial" w:cs="Arial"/>
          <w:sz w:val="20"/>
          <w:szCs w:val="20"/>
          <w:lang w:eastAsia="en-AU"/>
        </w:rPr>
        <w:t xml:space="preserve"> Also called a bio is the description of a user’s identity on a social media channel and could include information such as the person’s characteristics and what the channel is used for</w:t>
      </w:r>
    </w:p>
    <w:p w14:paraId="3727F565" w14:textId="77777777" w:rsidR="0056733F" w:rsidRPr="005118D7" w:rsidRDefault="0056733F" w:rsidP="0056733F">
      <w:pPr>
        <w:pStyle w:val="Bullets1"/>
        <w:numPr>
          <w:ilvl w:val="0"/>
          <w:numId w:val="0"/>
        </w:numPr>
        <w:spacing w:before="60" w:after="240" w:line="360" w:lineRule="atLeast"/>
        <w:rPr>
          <w:rFonts w:cs="Arial"/>
          <w:szCs w:val="20"/>
        </w:rPr>
      </w:pPr>
      <w:r w:rsidRPr="005118D7">
        <w:rPr>
          <w:rFonts w:cs="Arial"/>
          <w:b/>
          <w:bCs/>
          <w:szCs w:val="20"/>
        </w:rPr>
        <w:t xml:space="preserve">Respect: </w:t>
      </w:r>
      <w:r w:rsidRPr="005118D7">
        <w:rPr>
          <w:rFonts w:cs="Arial"/>
          <w:szCs w:val="20"/>
        </w:rPr>
        <w:t>Value the rights, religious beliefs and practices of individuals. Refrain from actions and behaviour that constitute harassment or discrimination.</w:t>
      </w:r>
    </w:p>
    <w:p w14:paraId="12FDFFC8" w14:textId="77777777" w:rsidR="0056733F" w:rsidRPr="005118D7" w:rsidRDefault="0056733F" w:rsidP="0056733F">
      <w:pPr>
        <w:shd w:val="clear" w:color="auto" w:fill="FFFFFF"/>
        <w:spacing w:before="60" w:after="240" w:line="360" w:lineRule="atLeast"/>
        <w:rPr>
          <w:rFonts w:ascii="Arial" w:eastAsia="Calibri" w:hAnsi="Arial" w:cs="Arial"/>
          <w:sz w:val="20"/>
          <w:szCs w:val="20"/>
          <w:lang w:eastAsia="en-AU"/>
        </w:rPr>
      </w:pPr>
      <w:r w:rsidRPr="005118D7">
        <w:rPr>
          <w:rFonts w:ascii="Arial" w:eastAsia="Calibri" w:hAnsi="Arial" w:cs="Arial"/>
          <w:b/>
          <w:sz w:val="20"/>
          <w:szCs w:val="20"/>
          <w:lang w:eastAsia="en-AU"/>
        </w:rPr>
        <w:t>Social Media</w:t>
      </w:r>
      <w:r w:rsidRPr="005118D7">
        <w:rPr>
          <w:rFonts w:ascii="Arial" w:eastAsia="Calibri" w:hAnsi="Arial" w:cs="Arial"/>
          <w:sz w:val="20"/>
          <w:szCs w:val="20"/>
          <w:lang w:eastAsia="en-AU"/>
        </w:rPr>
        <w:t>: The term social media is an umbrella term used to describe a suite of tools on the web, which typically have the following characteristics:</w:t>
      </w:r>
    </w:p>
    <w:p w14:paraId="354A5833" w14:textId="77777777" w:rsidR="0056733F" w:rsidRPr="005118D7"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5118D7">
        <w:rPr>
          <w:rFonts w:ascii="Arial" w:eastAsia="Calibri" w:hAnsi="Arial" w:cs="Arial"/>
          <w:sz w:val="20"/>
          <w:szCs w:val="20"/>
          <w:lang w:eastAsia="en-AU"/>
        </w:rPr>
        <w:t>mostly free to use</w:t>
      </w:r>
    </w:p>
    <w:p w14:paraId="00266D61" w14:textId="77777777" w:rsidR="0056733F" w:rsidRPr="005118D7"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5118D7">
        <w:rPr>
          <w:rFonts w:ascii="Arial" w:eastAsia="Calibri" w:hAnsi="Arial" w:cs="Arial"/>
          <w:sz w:val="20"/>
          <w:szCs w:val="20"/>
          <w:lang w:eastAsia="en-AU"/>
        </w:rPr>
        <w:t>extremely simple to use requiring no prior training or technical knowledge</w:t>
      </w:r>
    </w:p>
    <w:p w14:paraId="5D3ED557" w14:textId="77777777" w:rsidR="0056733F" w:rsidRPr="005118D7"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5118D7">
        <w:rPr>
          <w:rFonts w:ascii="Arial" w:eastAsia="Calibri" w:hAnsi="Arial" w:cs="Arial"/>
          <w:sz w:val="20"/>
          <w:szCs w:val="20"/>
          <w:lang w:eastAsia="en-AU"/>
        </w:rPr>
        <w:t>support global collaboration and sharing of opinions, insights, experiences and perspectives often with strangers</w:t>
      </w:r>
    </w:p>
    <w:p w14:paraId="4E8B3FCD" w14:textId="77777777" w:rsidR="0056733F" w:rsidRPr="005118D7"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5118D7">
        <w:rPr>
          <w:rFonts w:ascii="Arial" w:eastAsia="Calibri" w:hAnsi="Arial" w:cs="Arial"/>
          <w:sz w:val="20"/>
          <w:szCs w:val="20"/>
          <w:lang w:eastAsia="en-AU"/>
        </w:rPr>
        <w:t xml:space="preserve">content within them and often the functionality, is managed and regulated by the user community itself and not the provider of the tool or a </w:t>
      </w:r>
      <w:proofErr w:type="gramStart"/>
      <w:r w:rsidRPr="005118D7">
        <w:rPr>
          <w:rFonts w:ascii="Arial" w:eastAsia="Calibri" w:hAnsi="Arial" w:cs="Arial"/>
          <w:sz w:val="20"/>
          <w:szCs w:val="20"/>
          <w:lang w:eastAsia="en-AU"/>
        </w:rPr>
        <w:t>third party</w:t>
      </w:r>
      <w:proofErr w:type="gramEnd"/>
      <w:r w:rsidRPr="005118D7">
        <w:rPr>
          <w:rFonts w:ascii="Arial" w:eastAsia="Calibri" w:hAnsi="Arial" w:cs="Arial"/>
          <w:sz w:val="20"/>
          <w:szCs w:val="20"/>
          <w:lang w:eastAsia="en-AU"/>
        </w:rPr>
        <w:t xml:space="preserve"> institution.</w:t>
      </w:r>
    </w:p>
    <w:p w14:paraId="4F1B717D" w14:textId="77777777" w:rsidR="0056733F" w:rsidRPr="005118D7" w:rsidRDefault="0056733F" w:rsidP="0056733F">
      <w:pPr>
        <w:shd w:val="clear" w:color="auto" w:fill="FFFFFF"/>
        <w:spacing w:before="60" w:after="240" w:line="360" w:lineRule="atLeast"/>
        <w:rPr>
          <w:rFonts w:ascii="Arial" w:eastAsia="Calibri" w:hAnsi="Arial" w:cs="Arial"/>
          <w:sz w:val="20"/>
          <w:szCs w:val="20"/>
          <w:lang w:eastAsia="en-AU"/>
        </w:rPr>
      </w:pPr>
      <w:r w:rsidRPr="005118D7">
        <w:rPr>
          <w:rFonts w:ascii="Arial" w:eastAsia="Calibri" w:hAnsi="Arial" w:cs="Arial"/>
          <w:sz w:val="20"/>
          <w:szCs w:val="20"/>
          <w:lang w:eastAsia="en-AU"/>
        </w:rPr>
        <w:t xml:space="preserve">A non-exhaustive list of examples of social media tools </w:t>
      </w:r>
      <w:proofErr w:type="gramStart"/>
      <w:r w:rsidRPr="005118D7">
        <w:rPr>
          <w:rFonts w:ascii="Arial" w:eastAsia="Calibri" w:hAnsi="Arial" w:cs="Arial"/>
          <w:sz w:val="20"/>
          <w:szCs w:val="20"/>
          <w:lang w:eastAsia="en-AU"/>
        </w:rPr>
        <w:t>are:</w:t>
      </w:r>
      <w:proofErr w:type="gramEnd"/>
      <w:r w:rsidRPr="005118D7">
        <w:rPr>
          <w:rFonts w:ascii="Arial" w:eastAsia="Calibri" w:hAnsi="Arial" w:cs="Arial"/>
          <w:sz w:val="20"/>
          <w:szCs w:val="20"/>
          <w:lang w:eastAsia="en-AU"/>
        </w:rPr>
        <w:t xml:space="preserve"> blogs, wikis and social networking sites, for example Facebook, Twitter, LinkedIn, YouTube, Google+, Flickr, Instagram, Pinterest</w:t>
      </w:r>
    </w:p>
    <w:p w14:paraId="6ADDB654" w14:textId="77777777" w:rsidR="0056733F" w:rsidRDefault="0056733F" w:rsidP="0056733F">
      <w:pPr>
        <w:pStyle w:val="BodyText"/>
        <w:spacing w:before="60" w:after="240" w:line="360" w:lineRule="atLeast"/>
        <w:rPr>
          <w:rFonts w:ascii="Arial" w:hAnsi="Arial" w:cs="Arial"/>
          <w:sz w:val="20"/>
          <w:szCs w:val="20"/>
        </w:rPr>
      </w:pPr>
      <w:r w:rsidRPr="005118D7">
        <w:rPr>
          <w:rFonts w:ascii="Arial" w:hAnsi="Arial" w:cs="Arial"/>
          <w:b/>
          <w:bCs/>
          <w:sz w:val="20"/>
          <w:szCs w:val="20"/>
        </w:rPr>
        <w:t>Support:</w:t>
      </w:r>
      <w:r w:rsidRPr="005118D7">
        <w:rPr>
          <w:rFonts w:ascii="Arial" w:hAnsi="Arial" w:cs="Arial"/>
          <w:sz w:val="20"/>
          <w:szCs w:val="20"/>
        </w:rPr>
        <w:t xml:space="preserve"> Work in a co-operative and positive manner.</w:t>
      </w:r>
    </w:p>
    <w:p w14:paraId="2F0EA8E3" w14:textId="77777777" w:rsidR="0056733F" w:rsidRDefault="0056733F" w:rsidP="00A815C7">
      <w:pPr>
        <w:pStyle w:val="Default"/>
        <w:spacing w:afterLines="40" w:after="96"/>
        <w:rPr>
          <w:rFonts w:ascii="Roboto" w:hAnsi="Roboto"/>
          <w:b/>
          <w:bCs/>
          <w:color w:val="00693C"/>
          <w:sz w:val="22"/>
          <w:szCs w:val="22"/>
        </w:rPr>
      </w:pPr>
    </w:p>
    <w:p w14:paraId="38E9B28B" w14:textId="7DA5F72E"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5. SOURCES AND RELATED POLICIES </w:t>
      </w:r>
    </w:p>
    <w:p w14:paraId="086A6AE4" w14:textId="77777777" w:rsidR="0056733F" w:rsidRPr="00C615E5" w:rsidRDefault="0056733F" w:rsidP="0056733F">
      <w:pPr>
        <w:pStyle w:val="Heading4"/>
        <w:keepLines w:val="0"/>
        <w:spacing w:before="170" w:after="60" w:line="230" w:lineRule="atLeast"/>
        <w:rPr>
          <w:rFonts w:ascii="Arial" w:eastAsia="Times New Roman" w:hAnsi="Arial" w:cs="Arial"/>
          <w:b/>
          <w:bCs/>
          <w:i w:val="0"/>
          <w:iCs w:val="0"/>
          <w:color w:val="000000"/>
          <w:sz w:val="20"/>
          <w:szCs w:val="19"/>
          <w:lang w:eastAsia="en-AU"/>
        </w:rPr>
      </w:pPr>
      <w:r w:rsidRPr="00C615E5">
        <w:rPr>
          <w:rFonts w:ascii="Arial" w:eastAsia="Times New Roman" w:hAnsi="Arial" w:cs="Arial"/>
          <w:b/>
          <w:bCs/>
          <w:i w:val="0"/>
          <w:iCs w:val="0"/>
          <w:color w:val="000000"/>
          <w:sz w:val="20"/>
          <w:szCs w:val="19"/>
          <w:lang w:eastAsia="en-AU"/>
        </w:rPr>
        <w:t>Sources</w:t>
      </w:r>
    </w:p>
    <w:p w14:paraId="75935630" w14:textId="77777777" w:rsidR="0056733F" w:rsidRPr="00C615E5" w:rsidRDefault="0056733F" w:rsidP="0056733F">
      <w:pPr>
        <w:pStyle w:val="ListParagraph"/>
        <w:numPr>
          <w:ilvl w:val="0"/>
          <w:numId w:val="17"/>
        </w:numPr>
        <w:spacing w:after="160" w:line="259" w:lineRule="auto"/>
        <w:rPr>
          <w:rFonts w:ascii="Arial" w:eastAsia="Calibri" w:hAnsi="Arial" w:cs="Times New Roman"/>
          <w:sz w:val="18"/>
          <w:szCs w:val="19"/>
          <w:lang w:eastAsia="en-AU"/>
        </w:rPr>
      </w:pPr>
      <w:r w:rsidRPr="00C615E5">
        <w:rPr>
          <w:rFonts w:ascii="Arial" w:hAnsi="Arial" w:cs="Arial"/>
          <w:sz w:val="20"/>
        </w:rPr>
        <w:t xml:space="preserve">Adapted from </w:t>
      </w:r>
      <w:r w:rsidRPr="00C615E5">
        <w:rPr>
          <w:rFonts w:ascii="Arial" w:hAnsi="Arial" w:cs="Arial"/>
          <w:i/>
          <w:sz w:val="20"/>
        </w:rPr>
        <w:t>The University of Melbourne, Social Media Guidelines</w:t>
      </w:r>
      <w:r w:rsidRPr="00C615E5">
        <w:rPr>
          <w:rFonts w:ascii="Arial" w:hAnsi="Arial" w:cs="Arial"/>
          <w:sz w:val="20"/>
        </w:rPr>
        <w:t xml:space="preserve"> (2016) (https://socialmedia.unimelb.edu.au/resources/social-media-guidelines)</w:t>
      </w:r>
    </w:p>
    <w:p w14:paraId="305E5378" w14:textId="77777777" w:rsidR="0056733F" w:rsidRPr="003C2F0A" w:rsidRDefault="0056733F" w:rsidP="0056733F">
      <w:pPr>
        <w:pStyle w:val="Heading4"/>
        <w:keepLines w:val="0"/>
        <w:spacing w:before="170" w:after="60" w:line="230" w:lineRule="atLeast"/>
        <w:rPr>
          <w:rFonts w:ascii="Arial" w:eastAsia="Times New Roman" w:hAnsi="Arial" w:cs="Arial"/>
          <w:b/>
          <w:bCs/>
          <w:i w:val="0"/>
          <w:iCs w:val="0"/>
          <w:color w:val="000000"/>
          <w:sz w:val="20"/>
          <w:szCs w:val="19"/>
          <w:lang w:eastAsia="en-AU"/>
        </w:rPr>
      </w:pPr>
      <w:r w:rsidRPr="003C2F0A">
        <w:rPr>
          <w:rFonts w:ascii="Arial" w:eastAsia="Times New Roman" w:hAnsi="Arial" w:cs="Arial"/>
          <w:b/>
          <w:bCs/>
          <w:i w:val="0"/>
          <w:iCs w:val="0"/>
          <w:color w:val="000000"/>
          <w:sz w:val="20"/>
          <w:szCs w:val="19"/>
          <w:lang w:eastAsia="en-AU"/>
        </w:rPr>
        <w:t>Service policies</w:t>
      </w:r>
    </w:p>
    <w:p w14:paraId="2DB4E8F4" w14:textId="77777777" w:rsidR="0056733F" w:rsidRDefault="0056733F" w:rsidP="0056733F">
      <w:pPr>
        <w:pStyle w:val="Bullets1"/>
        <w:rPr>
          <w:i/>
        </w:rPr>
      </w:pPr>
      <w:r>
        <w:rPr>
          <w:i/>
        </w:rPr>
        <w:t>Code of Conduct Policy</w:t>
      </w:r>
    </w:p>
    <w:p w14:paraId="1059A1A0" w14:textId="77777777" w:rsidR="0056733F" w:rsidRDefault="0056733F" w:rsidP="0056733F">
      <w:pPr>
        <w:pStyle w:val="Bullets1"/>
        <w:rPr>
          <w:i/>
        </w:rPr>
      </w:pPr>
      <w:r w:rsidRPr="00233E9F">
        <w:rPr>
          <w:i/>
        </w:rPr>
        <w:t>Privacy and Confidentiality Policy</w:t>
      </w:r>
    </w:p>
    <w:p w14:paraId="599A2774" w14:textId="77777777" w:rsidR="0056733F" w:rsidRPr="00233E9F" w:rsidRDefault="0056733F" w:rsidP="0056733F">
      <w:pPr>
        <w:pStyle w:val="Bullets1"/>
        <w:numPr>
          <w:ilvl w:val="0"/>
          <w:numId w:val="0"/>
        </w:numPr>
        <w:rPr>
          <w:i/>
        </w:rPr>
      </w:pPr>
    </w:p>
    <w:p w14:paraId="63089054" w14:textId="77777777" w:rsidR="0056733F" w:rsidRDefault="0056733F" w:rsidP="00A815C7">
      <w:pPr>
        <w:pStyle w:val="Default"/>
        <w:spacing w:afterLines="40" w:after="96"/>
        <w:rPr>
          <w:rFonts w:ascii="Roboto" w:hAnsi="Roboto"/>
          <w:b/>
          <w:bCs/>
          <w:color w:val="00693C"/>
          <w:sz w:val="22"/>
          <w:szCs w:val="22"/>
        </w:rPr>
      </w:pPr>
    </w:p>
    <w:p w14:paraId="13BF9859" w14:textId="02D13AC6" w:rsidR="00A815C7" w:rsidRDefault="00A815C7" w:rsidP="00A815C7">
      <w:pPr>
        <w:pStyle w:val="Default"/>
        <w:spacing w:afterLines="40" w:after="96"/>
        <w:rPr>
          <w:rFonts w:ascii="Roboto" w:hAnsi="Roboto"/>
          <w:b/>
          <w:color w:val="00693C"/>
          <w:sz w:val="22"/>
          <w:szCs w:val="22"/>
        </w:rPr>
      </w:pPr>
      <w:r w:rsidRPr="0063037C">
        <w:rPr>
          <w:rFonts w:ascii="Roboto" w:hAnsi="Roboto"/>
          <w:b/>
          <w:color w:val="00693C"/>
          <w:sz w:val="22"/>
          <w:szCs w:val="22"/>
        </w:rPr>
        <w:t>PROCEDURES</w:t>
      </w:r>
    </w:p>
    <w:p w14:paraId="3EB0F04F" w14:textId="77777777" w:rsidR="0056733F" w:rsidRPr="00C65DF7" w:rsidRDefault="0056733F" w:rsidP="0056733F">
      <w:pPr>
        <w:shd w:val="clear" w:color="auto" w:fill="FFFFFF"/>
        <w:spacing w:before="240" w:after="48"/>
        <w:outlineLvl w:val="1"/>
        <w:rPr>
          <w:rFonts w:ascii="Arial" w:eastAsia="Times New Roman" w:hAnsi="Arial" w:cs="Arial"/>
          <w:b/>
          <w:sz w:val="20"/>
          <w:szCs w:val="20"/>
        </w:rPr>
      </w:pPr>
      <w:r w:rsidRPr="00C65DF7">
        <w:rPr>
          <w:rFonts w:ascii="Arial" w:eastAsia="Times New Roman" w:hAnsi="Arial" w:cs="Arial"/>
          <w:b/>
          <w:sz w:val="20"/>
          <w:szCs w:val="20"/>
        </w:rPr>
        <w:t>Personal use of social media</w:t>
      </w:r>
    </w:p>
    <w:p w14:paraId="24FFE6FC"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lastRenderedPageBreak/>
        <w:t xml:space="preserve">We support employees who choose to use social media in their capacity as private citizens, without intrusion. While acting as private citizens, please be mindful that your online behaviour must be lawful, and you may still be bound by the DNMK Code of Conduct, Privacy and Confidentiality Policy, </w:t>
      </w:r>
      <w:proofErr w:type="gramStart"/>
      <w:r w:rsidRPr="00C65DF7">
        <w:rPr>
          <w:rFonts w:ascii="Arial" w:eastAsia="Times New Roman" w:hAnsi="Arial" w:cs="Arial"/>
          <w:sz w:val="20"/>
          <w:szCs w:val="20"/>
        </w:rPr>
        <w:t>and also</w:t>
      </w:r>
      <w:proofErr w:type="gramEnd"/>
      <w:r w:rsidRPr="00C65DF7">
        <w:rPr>
          <w:rFonts w:ascii="Arial" w:eastAsia="Times New Roman" w:hAnsi="Arial" w:cs="Arial"/>
          <w:sz w:val="20"/>
          <w:szCs w:val="20"/>
        </w:rPr>
        <w:t xml:space="preserve"> other policies. Below, this policy outlines </w:t>
      </w:r>
      <w:proofErr w:type="gramStart"/>
      <w:r w:rsidRPr="00C65DF7">
        <w:rPr>
          <w:rFonts w:ascii="Arial" w:eastAsia="Times New Roman" w:hAnsi="Arial" w:cs="Arial"/>
          <w:sz w:val="20"/>
          <w:szCs w:val="20"/>
        </w:rPr>
        <w:t>a number of</w:t>
      </w:r>
      <w:proofErr w:type="gramEnd"/>
      <w:r w:rsidRPr="00C65DF7">
        <w:rPr>
          <w:rFonts w:ascii="Arial" w:eastAsia="Times New Roman" w:hAnsi="Arial" w:cs="Arial"/>
          <w:sz w:val="20"/>
          <w:szCs w:val="20"/>
        </w:rPr>
        <w:t xml:space="preserve"> your key obligations in relation to your personal use of social media.</w:t>
      </w:r>
    </w:p>
    <w:p w14:paraId="084D14B0"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t>When using social media, you must:</w:t>
      </w:r>
    </w:p>
    <w:p w14:paraId="101F4DD3"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 xml:space="preserve">uphold DNMK Code of Conduct, Privacy and Confidentiality Policy, </w:t>
      </w:r>
      <w:proofErr w:type="gramStart"/>
      <w:r w:rsidRPr="003A31D6">
        <w:rPr>
          <w:rFonts w:ascii="Arial" w:eastAsia="Calibri" w:hAnsi="Arial" w:cs="Arial"/>
          <w:sz w:val="20"/>
          <w:szCs w:val="20"/>
          <w:lang w:eastAsia="en-AU"/>
        </w:rPr>
        <w:t>and also</w:t>
      </w:r>
      <w:proofErr w:type="gramEnd"/>
      <w:r w:rsidRPr="003A31D6">
        <w:rPr>
          <w:rFonts w:ascii="Arial" w:eastAsia="Calibri" w:hAnsi="Arial" w:cs="Arial"/>
          <w:sz w:val="20"/>
          <w:szCs w:val="20"/>
          <w:lang w:eastAsia="en-AU"/>
        </w:rPr>
        <w:t xml:space="preserve"> other policies which includes, at all times, behaving in a way that is in line with the philosophy and values of DNMK.</w:t>
      </w:r>
    </w:p>
    <w:p w14:paraId="1BF95FBC"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be aware your posts not only reflect on you, but can reflect on the kinder, particularly if you identify as DNMK staff.</w:t>
      </w:r>
    </w:p>
    <w:p w14:paraId="48DA7F18"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 xml:space="preserve">remember that where you are </w:t>
      </w:r>
      <w:proofErr w:type="gramStart"/>
      <w:r w:rsidRPr="003A31D6">
        <w:rPr>
          <w:rFonts w:ascii="Arial" w:eastAsia="Calibri" w:hAnsi="Arial" w:cs="Arial"/>
          <w:sz w:val="20"/>
          <w:szCs w:val="20"/>
          <w:lang w:eastAsia="en-AU"/>
        </w:rPr>
        <w:t>identified, or</w:t>
      </w:r>
      <w:proofErr w:type="gramEnd"/>
      <w:r w:rsidRPr="003A31D6">
        <w:rPr>
          <w:rFonts w:ascii="Arial" w:eastAsia="Calibri" w:hAnsi="Arial" w:cs="Arial"/>
          <w:sz w:val="20"/>
          <w:szCs w:val="20"/>
          <w:lang w:eastAsia="en-AU"/>
        </w:rPr>
        <w:t xml:space="preserve"> could reasonably be identified as an employee of DNMK, be polite and respectful of the opinions of others at all times, and not disparage the service’s employees, families, children and other members of the DNMK Community.</w:t>
      </w:r>
    </w:p>
    <w:p w14:paraId="014AA6B8"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be conscious that social media is a public forum that provides little opportunity for people to defend themselves against personal attacks and therefore, criticisms can be highly prejudicial</w:t>
      </w:r>
    </w:p>
    <w:p w14:paraId="27EAA302"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not use social media to publicly complain about your employment, as the appropriate process for resolving such complaints are through discussions with your manager, or via the service’s internal dispute or complaints resolution processes.</w:t>
      </w:r>
    </w:p>
    <w:p w14:paraId="6F7C461D"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t>When using social media, it is not acceptable at any time to:</w:t>
      </w:r>
    </w:p>
    <w:p w14:paraId="0D9AA955"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post comments or images that are obscene, defamatory, threatening, harassing or discriminatory in relation to your work, a staff member, children, families and other members of the DNMK Community.</w:t>
      </w:r>
    </w:p>
    <w:p w14:paraId="015ED535"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use a work email address to register personal social media accounts</w:t>
      </w:r>
    </w:p>
    <w:p w14:paraId="2E2615FE"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post any photos which contain images of children associated with the service including photos where faces cannot be seen</w:t>
      </w:r>
    </w:p>
    <w:p w14:paraId="06266C8C"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 xml:space="preserve">disclose confidential customer information </w:t>
      </w:r>
    </w:p>
    <w:p w14:paraId="0B1EE97A"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post inappropriate images on social media that reference the kindergarten in some way — for example, photos taken of employees engaging in misconduct at a social event.</w:t>
      </w:r>
    </w:p>
    <w:p w14:paraId="3BEFA867"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t>Before deciding to post something in a private capacity, you also need to be mindful that:</w:t>
      </w:r>
    </w:p>
    <w:p w14:paraId="741C46A7"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 xml:space="preserve">your anonymity online is far from guaranteed, anyone who posts material online should </w:t>
      </w:r>
      <w:proofErr w:type="gramStart"/>
      <w:r w:rsidRPr="003A31D6">
        <w:rPr>
          <w:rFonts w:ascii="Arial" w:eastAsia="Calibri" w:hAnsi="Arial" w:cs="Arial"/>
          <w:sz w:val="20"/>
          <w:szCs w:val="20"/>
          <w:lang w:eastAsia="en-AU"/>
        </w:rPr>
        <w:t>make an assumption</w:t>
      </w:r>
      <w:proofErr w:type="gramEnd"/>
      <w:r w:rsidRPr="003A31D6">
        <w:rPr>
          <w:rFonts w:ascii="Arial" w:eastAsia="Calibri" w:hAnsi="Arial" w:cs="Arial"/>
          <w:sz w:val="20"/>
          <w:szCs w:val="20"/>
          <w:lang w:eastAsia="en-AU"/>
        </w:rPr>
        <w:t xml:space="preserve"> that at some point their identity and the nature of their employment will be revealed</w:t>
      </w:r>
    </w:p>
    <w:p w14:paraId="7BCF64E8"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lastRenderedPageBreak/>
        <w:t>material posted online effectively lasts forever and may be replicated endlessly, through sharing and re-posting</w:t>
      </w:r>
    </w:p>
    <w:p w14:paraId="5E5F1C61"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material posted online may also be sent to recipients who you never expected to see it, or who may view it out of context</w:t>
      </w:r>
    </w:p>
    <w:p w14:paraId="01D09813"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the speed and reach of content posted on social media means that comments posted online are available immediately to a wide audience</w:t>
      </w:r>
    </w:p>
    <w:p w14:paraId="3A66B46B" w14:textId="77777777" w:rsidR="0056733F"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a site's security settings are not a guarantee of privacy which means material posted in a relatively secure setting can still be copied and reproduced elsewhere</w:t>
      </w:r>
    </w:p>
    <w:p w14:paraId="11244A76" w14:textId="77777777" w:rsidR="0056733F" w:rsidRPr="003A31D6" w:rsidRDefault="0056733F" w:rsidP="0056733F">
      <w:pPr>
        <w:pStyle w:val="ListParagraph"/>
        <w:shd w:val="clear" w:color="auto" w:fill="FFFFFF"/>
        <w:spacing w:before="60" w:after="240" w:line="360" w:lineRule="atLeast"/>
        <w:rPr>
          <w:rFonts w:ascii="Arial" w:eastAsia="Calibri" w:hAnsi="Arial" w:cs="Arial"/>
          <w:sz w:val="20"/>
          <w:szCs w:val="20"/>
          <w:lang w:eastAsia="en-AU"/>
        </w:rPr>
      </w:pPr>
    </w:p>
    <w:p w14:paraId="38495654" w14:textId="77777777" w:rsidR="0056733F" w:rsidRPr="00C65DF7" w:rsidRDefault="0056733F" w:rsidP="0056733F">
      <w:pPr>
        <w:shd w:val="clear" w:color="auto" w:fill="FFFFFF"/>
        <w:spacing w:before="240" w:after="48"/>
        <w:outlineLvl w:val="1"/>
        <w:rPr>
          <w:rFonts w:ascii="Arial" w:eastAsia="Times New Roman" w:hAnsi="Arial" w:cs="Arial"/>
          <w:b/>
          <w:sz w:val="20"/>
          <w:szCs w:val="20"/>
        </w:rPr>
      </w:pPr>
      <w:r w:rsidRPr="00C65DF7">
        <w:rPr>
          <w:rFonts w:ascii="Arial" w:eastAsia="Times New Roman" w:hAnsi="Arial" w:cs="Arial"/>
          <w:b/>
          <w:sz w:val="20"/>
          <w:szCs w:val="20"/>
        </w:rPr>
        <w:t>If you’re not sure, get some more information</w:t>
      </w:r>
    </w:p>
    <w:p w14:paraId="7081969A"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t xml:space="preserve">The terms and prescribed conduct described in this policy are not intended to be exhaustive, nor do they anticipate every possible use of social media. You are encouraged to act with caution and to </w:t>
      </w:r>
      <w:proofErr w:type="gramStart"/>
      <w:r w:rsidRPr="00C65DF7">
        <w:rPr>
          <w:rFonts w:ascii="Arial" w:eastAsia="Times New Roman" w:hAnsi="Arial" w:cs="Arial"/>
          <w:sz w:val="20"/>
          <w:szCs w:val="20"/>
        </w:rPr>
        <w:t>take into account</w:t>
      </w:r>
      <w:proofErr w:type="gramEnd"/>
      <w:r w:rsidRPr="00C65DF7">
        <w:rPr>
          <w:rFonts w:ascii="Arial" w:eastAsia="Times New Roman" w:hAnsi="Arial" w:cs="Arial"/>
          <w:sz w:val="20"/>
          <w:szCs w:val="20"/>
        </w:rPr>
        <w:t xml:space="preserve"> the underlying principles of this policy.</w:t>
      </w:r>
    </w:p>
    <w:p w14:paraId="367B73BA"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t xml:space="preserve">You should contact </w:t>
      </w:r>
      <w:r>
        <w:rPr>
          <w:rFonts w:ascii="Arial" w:eastAsia="Times New Roman" w:hAnsi="Arial" w:cs="Arial"/>
          <w:sz w:val="20"/>
          <w:szCs w:val="20"/>
        </w:rPr>
        <w:t>the Approved Provider or Nominated Supervisor</w:t>
      </w:r>
      <w:r w:rsidRPr="00C65DF7">
        <w:rPr>
          <w:rFonts w:ascii="Arial" w:eastAsia="Times New Roman" w:hAnsi="Arial" w:cs="Arial"/>
          <w:sz w:val="20"/>
          <w:szCs w:val="20"/>
        </w:rPr>
        <w:t xml:space="preserve"> if:</w:t>
      </w:r>
    </w:p>
    <w:p w14:paraId="3913820F"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you are not sure if you should get involved in social media commentary or participate in an online discussion</w:t>
      </w:r>
    </w:p>
    <w:p w14:paraId="3C714AF9"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you are worried about your privacy or reputation as a result of social media posts</w:t>
      </w:r>
    </w:p>
    <w:p w14:paraId="6155FDE8" w14:textId="77777777" w:rsidR="0056733F"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 xml:space="preserve">you find information online you think the Committee needs to know </w:t>
      </w:r>
      <w:proofErr w:type="gramStart"/>
      <w:r w:rsidRPr="003A31D6">
        <w:rPr>
          <w:rFonts w:ascii="Arial" w:eastAsia="Calibri" w:hAnsi="Arial" w:cs="Arial"/>
          <w:sz w:val="20"/>
          <w:szCs w:val="20"/>
          <w:lang w:eastAsia="en-AU"/>
        </w:rPr>
        <w:t>about,</w:t>
      </w:r>
      <w:proofErr w:type="gramEnd"/>
      <w:r w:rsidRPr="003A31D6">
        <w:rPr>
          <w:rFonts w:ascii="Arial" w:eastAsia="Calibri" w:hAnsi="Arial" w:cs="Arial"/>
          <w:sz w:val="20"/>
          <w:szCs w:val="20"/>
          <w:lang w:eastAsia="en-AU"/>
        </w:rPr>
        <w:t xml:space="preserve"> this includes inappropriate activity on social media by staff</w:t>
      </w:r>
    </w:p>
    <w:p w14:paraId="3AFAAA1D" w14:textId="77777777" w:rsidR="0056733F" w:rsidRDefault="0056733F" w:rsidP="0056733F">
      <w:pPr>
        <w:shd w:val="clear" w:color="auto" w:fill="FFFFFF"/>
        <w:spacing w:before="60" w:after="240" w:line="360" w:lineRule="atLeast"/>
        <w:rPr>
          <w:rFonts w:ascii="Arial" w:eastAsia="Calibri" w:hAnsi="Arial" w:cs="Arial"/>
          <w:sz w:val="20"/>
          <w:szCs w:val="20"/>
          <w:lang w:eastAsia="en-AU"/>
        </w:rPr>
      </w:pPr>
    </w:p>
    <w:p w14:paraId="3D5CE58A" w14:textId="77777777" w:rsidR="0056733F" w:rsidRPr="00C65DF7" w:rsidRDefault="0056733F" w:rsidP="0056733F">
      <w:pPr>
        <w:shd w:val="clear" w:color="auto" w:fill="FFFFFF"/>
        <w:spacing w:before="240" w:after="48"/>
        <w:outlineLvl w:val="1"/>
        <w:rPr>
          <w:rFonts w:ascii="Arial" w:eastAsia="Times New Roman" w:hAnsi="Arial" w:cs="Arial"/>
          <w:b/>
          <w:sz w:val="20"/>
          <w:szCs w:val="20"/>
        </w:rPr>
      </w:pPr>
      <w:r w:rsidRPr="00C65DF7">
        <w:rPr>
          <w:rFonts w:ascii="Arial" w:eastAsia="Times New Roman" w:hAnsi="Arial" w:cs="Arial"/>
          <w:b/>
          <w:sz w:val="20"/>
          <w:szCs w:val="20"/>
        </w:rPr>
        <w:t>Breaches of the social media policy</w:t>
      </w:r>
    </w:p>
    <w:p w14:paraId="2FDEB228"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t>This policy sets out the rules which must be complied with when using social media. This policy is a direction to you by the Committee as an employee at DNMK. You must comply with this policy.</w:t>
      </w:r>
    </w:p>
    <w:p w14:paraId="0D6565E7"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t>In situations where a staff member’s online behaviour potentially breaches the DNMK Code of Conduct, Privacy and Confidentiality Policy or Social Media Policy the issue will be referred to the Committee for investigation and action.</w:t>
      </w:r>
    </w:p>
    <w:p w14:paraId="0602F955" w14:textId="77777777" w:rsidR="0056733F" w:rsidRPr="00C65DF7" w:rsidRDefault="0056733F" w:rsidP="0056733F">
      <w:pPr>
        <w:shd w:val="clear" w:color="auto" w:fill="FFFFFF"/>
        <w:spacing w:before="60" w:after="240" w:line="360" w:lineRule="atLeast"/>
        <w:rPr>
          <w:rFonts w:ascii="Arial" w:eastAsia="Times New Roman" w:hAnsi="Arial" w:cs="Arial"/>
          <w:sz w:val="20"/>
          <w:szCs w:val="20"/>
        </w:rPr>
      </w:pPr>
      <w:r w:rsidRPr="00C65DF7">
        <w:rPr>
          <w:rFonts w:ascii="Arial" w:eastAsia="Times New Roman" w:hAnsi="Arial" w:cs="Arial"/>
          <w:sz w:val="20"/>
          <w:szCs w:val="20"/>
        </w:rPr>
        <w:t>If you are found to have breached the Committee may determine that it is appropriate to impose a sanction, which could include:</w:t>
      </w:r>
    </w:p>
    <w:p w14:paraId="3B23DE03"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termination of employment</w:t>
      </w:r>
    </w:p>
    <w:p w14:paraId="6A08F267"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reduction in hours</w:t>
      </w:r>
    </w:p>
    <w:p w14:paraId="74484709"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reassignment of duties</w:t>
      </w:r>
    </w:p>
    <w:p w14:paraId="13DA1A82" w14:textId="77777777" w:rsidR="0056733F"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reprimand or written warning</w:t>
      </w:r>
    </w:p>
    <w:p w14:paraId="3137B8FB" w14:textId="77777777" w:rsidR="0056733F" w:rsidRPr="003A31D6" w:rsidRDefault="0056733F" w:rsidP="0056733F">
      <w:pPr>
        <w:pStyle w:val="ListParagraph"/>
        <w:shd w:val="clear" w:color="auto" w:fill="FFFFFF"/>
        <w:spacing w:before="60" w:after="240" w:line="360" w:lineRule="atLeast"/>
        <w:rPr>
          <w:rFonts w:ascii="Arial" w:eastAsia="Calibri" w:hAnsi="Arial" w:cs="Arial"/>
          <w:sz w:val="20"/>
          <w:szCs w:val="20"/>
          <w:lang w:eastAsia="en-AU"/>
        </w:rPr>
      </w:pPr>
    </w:p>
    <w:p w14:paraId="2212ACEB" w14:textId="77777777" w:rsidR="001039D1" w:rsidRPr="00590149" w:rsidRDefault="001039D1" w:rsidP="001039D1">
      <w:pPr>
        <w:pStyle w:val="Default"/>
        <w:spacing w:afterLines="40" w:after="96"/>
        <w:rPr>
          <w:rFonts w:ascii="Roboto" w:hAnsi="Roboto"/>
          <w:color w:val="auto"/>
          <w:sz w:val="20"/>
          <w:szCs w:val="20"/>
        </w:rPr>
      </w:pPr>
    </w:p>
    <w:p w14:paraId="24B30605" w14:textId="229D769A" w:rsidR="00462C0C" w:rsidRDefault="00A815C7" w:rsidP="00462C0C">
      <w:pPr>
        <w:pStyle w:val="BodyText3ptAfter"/>
        <w:rPr>
          <w:rFonts w:ascii="Roboto" w:hAnsi="Roboto"/>
          <w:b/>
          <w:bCs/>
          <w:color w:val="00693C"/>
          <w:sz w:val="22"/>
          <w:szCs w:val="22"/>
        </w:rPr>
      </w:pPr>
      <w:r w:rsidRPr="0063037C">
        <w:rPr>
          <w:rFonts w:ascii="Roboto" w:hAnsi="Roboto"/>
          <w:b/>
          <w:bCs/>
          <w:color w:val="00693C"/>
          <w:sz w:val="22"/>
          <w:szCs w:val="22"/>
        </w:rPr>
        <w:t xml:space="preserve">EVALUATION </w:t>
      </w:r>
    </w:p>
    <w:p w14:paraId="1347E559" w14:textId="77777777" w:rsidR="0056733F" w:rsidRPr="00276E8B" w:rsidRDefault="0056733F" w:rsidP="0056733F">
      <w:pPr>
        <w:pStyle w:val="BodyText3ptAfter"/>
        <w:spacing w:after="240" w:line="360" w:lineRule="atLeast"/>
      </w:pPr>
      <w:r w:rsidRPr="00276E8B">
        <w:t>In order to assess whether the values and purposes of the policy have been achieved, the Approved Provider will:</w:t>
      </w:r>
    </w:p>
    <w:p w14:paraId="48364EE3"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regularly seek feedback from everyone affected by the policy regarding its effectiveness</w:t>
      </w:r>
    </w:p>
    <w:p w14:paraId="667D4636"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monitor the implementation, compliance, complaints and incidents in relation to this policy and ensure satisfactory resolutions have been achieved</w:t>
      </w:r>
    </w:p>
    <w:p w14:paraId="6EFB6719"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keep the policy up to date with current legislation, research, policy and best practice</w:t>
      </w:r>
    </w:p>
    <w:p w14:paraId="3DAF0FFC"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revise the policy and procedures as part of the service’s policy review cycle, or as required</w:t>
      </w:r>
    </w:p>
    <w:p w14:paraId="00051197" w14:textId="77777777" w:rsidR="0056733F" w:rsidRPr="003A31D6" w:rsidRDefault="0056733F" w:rsidP="0056733F">
      <w:pPr>
        <w:pStyle w:val="ListParagraph"/>
        <w:numPr>
          <w:ilvl w:val="0"/>
          <w:numId w:val="16"/>
        </w:numPr>
        <w:shd w:val="clear" w:color="auto" w:fill="FFFFFF"/>
        <w:spacing w:before="60" w:after="240" w:line="360" w:lineRule="atLeast"/>
        <w:rPr>
          <w:rFonts w:ascii="Arial" w:eastAsia="Calibri" w:hAnsi="Arial" w:cs="Arial"/>
          <w:sz w:val="20"/>
          <w:szCs w:val="20"/>
          <w:lang w:eastAsia="en-AU"/>
        </w:rPr>
      </w:pPr>
      <w:r w:rsidRPr="003A31D6">
        <w:rPr>
          <w:rFonts w:ascii="Arial" w:eastAsia="Calibri" w:hAnsi="Arial" w:cs="Arial"/>
          <w:sz w:val="20"/>
          <w:szCs w:val="20"/>
          <w:lang w:eastAsia="en-AU"/>
        </w:rPr>
        <w:t>notify parents/guardians at least 14 days before making any changes to this policy or its procedures.</w:t>
      </w:r>
    </w:p>
    <w:p w14:paraId="0DDBB6A8" w14:textId="77777777" w:rsidR="0056733F" w:rsidRDefault="0056733F" w:rsidP="00462C0C">
      <w:pPr>
        <w:pStyle w:val="BodyText3ptAfter"/>
        <w:rPr>
          <w:rFonts w:ascii="Roboto" w:hAnsi="Roboto"/>
          <w:b/>
          <w:bCs/>
          <w:color w:val="00693C"/>
          <w:sz w:val="22"/>
          <w:szCs w:val="22"/>
        </w:rPr>
      </w:pPr>
    </w:p>
    <w:p w14:paraId="6C5A1B03" w14:textId="77777777"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ATTACHMENTS </w:t>
      </w:r>
    </w:p>
    <w:p w14:paraId="29FD7CF7" w14:textId="1BF021F9" w:rsidR="00A815C7" w:rsidRDefault="0056733F" w:rsidP="00A815C7">
      <w:pPr>
        <w:pStyle w:val="Default"/>
        <w:spacing w:afterLines="40" w:after="96"/>
        <w:rPr>
          <w:rFonts w:ascii="Roboto" w:hAnsi="Roboto"/>
          <w:color w:val="auto"/>
          <w:sz w:val="20"/>
          <w:szCs w:val="20"/>
        </w:rPr>
      </w:pPr>
      <w:r w:rsidRPr="00F8373E">
        <w:t xml:space="preserve">Attachment 1: </w:t>
      </w:r>
      <w:r>
        <w:t>Guidelines for Social Media Use</w:t>
      </w:r>
    </w:p>
    <w:p w14:paraId="018C8FA4"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AUTHORISATION</w:t>
      </w:r>
    </w:p>
    <w:p w14:paraId="086F34D0" w14:textId="77777777" w:rsidR="00A815C7" w:rsidRPr="00590149" w:rsidRDefault="00A815C7" w:rsidP="00A815C7">
      <w:pPr>
        <w:pStyle w:val="Default"/>
        <w:spacing w:afterLines="40" w:after="96"/>
        <w:rPr>
          <w:rFonts w:ascii="Roboto" w:hAnsi="Roboto"/>
          <w:color w:val="auto"/>
          <w:sz w:val="23"/>
          <w:szCs w:val="23"/>
        </w:rPr>
      </w:pPr>
      <w:r w:rsidRPr="00590149">
        <w:rPr>
          <w:rFonts w:ascii="Roboto" w:hAnsi="Roboto"/>
          <w:b/>
          <w:bCs/>
          <w:color w:val="auto"/>
          <w:sz w:val="23"/>
          <w:szCs w:val="23"/>
        </w:rPr>
        <w:t xml:space="preserve"> </w:t>
      </w:r>
    </w:p>
    <w:p w14:paraId="2D49C5D0" w14:textId="6D229D74"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This policy was adopted by the Approved Provider of D</w:t>
      </w:r>
      <w:r w:rsidR="00462C0C">
        <w:rPr>
          <w:rFonts w:ascii="Roboto" w:hAnsi="Roboto"/>
          <w:color w:val="auto"/>
          <w:sz w:val="20"/>
          <w:szCs w:val="20"/>
        </w:rPr>
        <w:t xml:space="preserve">ame </w:t>
      </w:r>
      <w:r w:rsidRPr="00590149">
        <w:rPr>
          <w:rFonts w:ascii="Roboto" w:hAnsi="Roboto"/>
          <w:color w:val="auto"/>
          <w:sz w:val="20"/>
          <w:szCs w:val="20"/>
        </w:rPr>
        <w:t>N</w:t>
      </w:r>
      <w:r w:rsidR="00462C0C">
        <w:rPr>
          <w:rFonts w:ascii="Roboto" w:hAnsi="Roboto"/>
          <w:color w:val="auto"/>
          <w:sz w:val="20"/>
          <w:szCs w:val="20"/>
        </w:rPr>
        <w:t xml:space="preserve">ellie </w:t>
      </w:r>
      <w:r w:rsidRPr="00590149">
        <w:rPr>
          <w:rFonts w:ascii="Roboto" w:hAnsi="Roboto"/>
          <w:color w:val="auto"/>
          <w:sz w:val="20"/>
          <w:szCs w:val="20"/>
        </w:rPr>
        <w:t>M</w:t>
      </w:r>
      <w:r w:rsidR="00462C0C">
        <w:rPr>
          <w:rFonts w:ascii="Roboto" w:hAnsi="Roboto"/>
          <w:color w:val="auto"/>
          <w:sz w:val="20"/>
          <w:szCs w:val="20"/>
        </w:rPr>
        <w:t xml:space="preserve">elba </w:t>
      </w:r>
      <w:r w:rsidRPr="00590149">
        <w:rPr>
          <w:rFonts w:ascii="Roboto" w:hAnsi="Roboto"/>
          <w:color w:val="auto"/>
          <w:sz w:val="20"/>
          <w:szCs w:val="20"/>
        </w:rPr>
        <w:t>K</w:t>
      </w:r>
      <w:r w:rsidR="00462C0C">
        <w:rPr>
          <w:rFonts w:ascii="Roboto" w:hAnsi="Roboto"/>
          <w:color w:val="auto"/>
          <w:sz w:val="20"/>
          <w:szCs w:val="20"/>
        </w:rPr>
        <w:t>indergarten</w:t>
      </w:r>
      <w:r w:rsidRPr="00590149">
        <w:rPr>
          <w:rFonts w:ascii="Roboto" w:hAnsi="Roboto"/>
          <w:color w:val="auto"/>
          <w:sz w:val="20"/>
          <w:szCs w:val="20"/>
        </w:rPr>
        <w:t xml:space="preserve"> on </w:t>
      </w:r>
      <w:r w:rsidR="0056733F">
        <w:rPr>
          <w:rFonts w:ascii="Roboto" w:hAnsi="Roboto"/>
          <w:color w:val="auto"/>
          <w:sz w:val="20"/>
          <w:szCs w:val="20"/>
        </w:rPr>
        <w:t>August</w:t>
      </w:r>
      <w:r w:rsidR="001C480D">
        <w:rPr>
          <w:rFonts w:ascii="Roboto" w:hAnsi="Roboto"/>
          <w:color w:val="auto"/>
          <w:sz w:val="20"/>
          <w:szCs w:val="20"/>
        </w:rPr>
        <w:t xml:space="preserve"> 2019</w:t>
      </w:r>
    </w:p>
    <w:p w14:paraId="02368F06" w14:textId="77777777" w:rsidR="00A815C7" w:rsidRPr="00590149" w:rsidRDefault="00A815C7" w:rsidP="00A815C7">
      <w:pPr>
        <w:pStyle w:val="Default"/>
        <w:spacing w:afterLines="40" w:after="96"/>
        <w:rPr>
          <w:rFonts w:ascii="Roboto" w:hAnsi="Roboto"/>
          <w:color w:val="auto"/>
          <w:sz w:val="20"/>
          <w:szCs w:val="20"/>
        </w:rPr>
      </w:pPr>
    </w:p>
    <w:p w14:paraId="230D4889" w14:textId="37E189D9" w:rsidR="00AA6FA6" w:rsidRDefault="00A815C7" w:rsidP="00CD7FD5">
      <w:pPr>
        <w:spacing w:afterLines="40" w:after="96"/>
        <w:rPr>
          <w:rFonts w:ascii="Roboto" w:hAnsi="Roboto"/>
          <w:b/>
          <w:bCs/>
          <w:color w:val="00693C"/>
          <w:sz w:val="22"/>
          <w:szCs w:val="22"/>
        </w:rPr>
      </w:pPr>
      <w:r w:rsidRPr="0063037C">
        <w:rPr>
          <w:rFonts w:ascii="Roboto" w:hAnsi="Roboto"/>
          <w:b/>
          <w:bCs/>
          <w:color w:val="00693C"/>
          <w:sz w:val="22"/>
          <w:szCs w:val="22"/>
        </w:rPr>
        <w:t xml:space="preserve">REVIEW DATE: </w:t>
      </w:r>
      <w:r w:rsidR="0056733F">
        <w:rPr>
          <w:rFonts w:ascii="Roboto" w:hAnsi="Roboto"/>
          <w:bCs/>
          <w:color w:val="00693C"/>
          <w:sz w:val="22"/>
          <w:szCs w:val="22"/>
        </w:rPr>
        <w:t>August</w:t>
      </w:r>
      <w:r w:rsidR="00462C0C">
        <w:rPr>
          <w:rFonts w:ascii="Roboto" w:hAnsi="Roboto"/>
          <w:bCs/>
          <w:color w:val="00693C"/>
          <w:sz w:val="22"/>
          <w:szCs w:val="22"/>
        </w:rPr>
        <w:t xml:space="preserve"> 2020</w:t>
      </w:r>
    </w:p>
    <w:p w14:paraId="38F5A4ED" w14:textId="42C4DC0F" w:rsidR="0056733F" w:rsidRPr="0056733F" w:rsidRDefault="0056733F" w:rsidP="0056733F">
      <w:pPr>
        <w:rPr>
          <w:rFonts w:ascii="Roboto" w:hAnsi="Roboto"/>
          <w:sz w:val="22"/>
          <w:szCs w:val="22"/>
        </w:rPr>
      </w:pPr>
    </w:p>
    <w:p w14:paraId="153AFBA0" w14:textId="12D3EA3E" w:rsidR="0056733F" w:rsidRPr="0056733F" w:rsidRDefault="0056733F" w:rsidP="0056733F">
      <w:pPr>
        <w:rPr>
          <w:rFonts w:ascii="Roboto" w:hAnsi="Roboto"/>
          <w:sz w:val="22"/>
          <w:szCs w:val="22"/>
        </w:rPr>
      </w:pPr>
    </w:p>
    <w:p w14:paraId="66CDFA14" w14:textId="62721FA0" w:rsidR="0056733F" w:rsidRDefault="0056733F" w:rsidP="0056733F">
      <w:pPr>
        <w:rPr>
          <w:rFonts w:ascii="Roboto" w:hAnsi="Roboto"/>
          <w:sz w:val="22"/>
          <w:szCs w:val="22"/>
        </w:rPr>
      </w:pPr>
    </w:p>
    <w:p w14:paraId="4F341624" w14:textId="1C4234D4" w:rsidR="0056733F" w:rsidRDefault="0056733F" w:rsidP="0056733F">
      <w:pPr>
        <w:rPr>
          <w:rFonts w:ascii="Roboto" w:hAnsi="Roboto"/>
          <w:sz w:val="22"/>
          <w:szCs w:val="22"/>
        </w:rPr>
      </w:pPr>
    </w:p>
    <w:p w14:paraId="32F16303" w14:textId="71703431" w:rsidR="0056733F" w:rsidRDefault="0056733F" w:rsidP="0056733F">
      <w:pPr>
        <w:rPr>
          <w:rFonts w:ascii="Roboto" w:hAnsi="Roboto"/>
          <w:sz w:val="22"/>
          <w:szCs w:val="22"/>
        </w:rPr>
      </w:pPr>
    </w:p>
    <w:p w14:paraId="788F2E4A" w14:textId="27EFBBB4" w:rsidR="0056733F" w:rsidRDefault="0056733F" w:rsidP="0056733F">
      <w:pPr>
        <w:rPr>
          <w:rFonts w:ascii="Roboto" w:hAnsi="Roboto"/>
          <w:sz w:val="22"/>
          <w:szCs w:val="22"/>
        </w:rPr>
      </w:pPr>
    </w:p>
    <w:p w14:paraId="3300B4BE" w14:textId="3D22BA62" w:rsidR="0056733F" w:rsidRDefault="0056733F" w:rsidP="0056733F">
      <w:pPr>
        <w:rPr>
          <w:rFonts w:ascii="Roboto" w:hAnsi="Roboto"/>
          <w:sz w:val="22"/>
          <w:szCs w:val="22"/>
        </w:rPr>
      </w:pPr>
    </w:p>
    <w:p w14:paraId="785527E0" w14:textId="75E7BA40" w:rsidR="0056733F" w:rsidRDefault="0056733F" w:rsidP="0056733F">
      <w:pPr>
        <w:rPr>
          <w:rFonts w:ascii="Roboto" w:hAnsi="Roboto"/>
          <w:sz w:val="22"/>
          <w:szCs w:val="22"/>
        </w:rPr>
      </w:pPr>
    </w:p>
    <w:p w14:paraId="55E12F72" w14:textId="3AE60E8B" w:rsidR="0056733F" w:rsidRDefault="0056733F" w:rsidP="0056733F">
      <w:pPr>
        <w:rPr>
          <w:rFonts w:ascii="Roboto" w:hAnsi="Roboto"/>
          <w:sz w:val="22"/>
          <w:szCs w:val="22"/>
        </w:rPr>
      </w:pPr>
    </w:p>
    <w:p w14:paraId="26C8B414" w14:textId="7CB124F9" w:rsidR="0056733F" w:rsidRDefault="0056733F" w:rsidP="0056733F">
      <w:pPr>
        <w:rPr>
          <w:rFonts w:ascii="Roboto" w:hAnsi="Roboto"/>
          <w:sz w:val="22"/>
          <w:szCs w:val="22"/>
        </w:rPr>
      </w:pPr>
    </w:p>
    <w:p w14:paraId="32E47020" w14:textId="00AE4549" w:rsidR="0056733F" w:rsidRDefault="0056733F" w:rsidP="0056733F">
      <w:pPr>
        <w:rPr>
          <w:rFonts w:ascii="Roboto" w:hAnsi="Roboto"/>
          <w:sz w:val="22"/>
          <w:szCs w:val="22"/>
        </w:rPr>
      </w:pPr>
    </w:p>
    <w:p w14:paraId="38A4A3D6" w14:textId="1F2E29ED" w:rsidR="0056733F" w:rsidRDefault="0056733F" w:rsidP="0056733F">
      <w:pPr>
        <w:rPr>
          <w:rFonts w:ascii="Roboto" w:hAnsi="Roboto"/>
          <w:sz w:val="22"/>
          <w:szCs w:val="22"/>
        </w:rPr>
      </w:pPr>
    </w:p>
    <w:p w14:paraId="490B3E97" w14:textId="4F6D0A5C" w:rsidR="0056733F" w:rsidRDefault="0056733F" w:rsidP="0056733F">
      <w:pPr>
        <w:rPr>
          <w:rFonts w:ascii="Roboto" w:hAnsi="Roboto"/>
          <w:sz w:val="22"/>
          <w:szCs w:val="22"/>
        </w:rPr>
      </w:pPr>
    </w:p>
    <w:p w14:paraId="25334DA8" w14:textId="3C36DE87" w:rsidR="0056733F" w:rsidRDefault="0056733F" w:rsidP="0056733F">
      <w:pPr>
        <w:rPr>
          <w:rFonts w:ascii="Roboto" w:hAnsi="Roboto"/>
          <w:sz w:val="22"/>
          <w:szCs w:val="22"/>
        </w:rPr>
      </w:pPr>
    </w:p>
    <w:p w14:paraId="2003B93C" w14:textId="49E6049E" w:rsidR="0056733F" w:rsidRDefault="0056733F" w:rsidP="0056733F">
      <w:pPr>
        <w:rPr>
          <w:rFonts w:ascii="Roboto" w:hAnsi="Roboto"/>
          <w:sz w:val="22"/>
          <w:szCs w:val="22"/>
        </w:rPr>
      </w:pPr>
    </w:p>
    <w:p w14:paraId="184C08BA" w14:textId="37F78D8E" w:rsidR="0056733F" w:rsidRDefault="0056733F" w:rsidP="0056733F">
      <w:pPr>
        <w:rPr>
          <w:rFonts w:ascii="Roboto" w:hAnsi="Roboto"/>
          <w:sz w:val="22"/>
          <w:szCs w:val="22"/>
        </w:rPr>
      </w:pPr>
    </w:p>
    <w:p w14:paraId="2EFE4D17" w14:textId="6CE03049" w:rsidR="0056733F" w:rsidRDefault="0056733F" w:rsidP="0056733F">
      <w:pPr>
        <w:rPr>
          <w:rFonts w:ascii="Roboto" w:hAnsi="Roboto"/>
          <w:sz w:val="22"/>
          <w:szCs w:val="22"/>
        </w:rPr>
      </w:pPr>
    </w:p>
    <w:p w14:paraId="6FA964EA" w14:textId="509163B6" w:rsidR="0056733F" w:rsidRDefault="0056733F" w:rsidP="0056733F">
      <w:pPr>
        <w:rPr>
          <w:rFonts w:ascii="Roboto" w:hAnsi="Roboto"/>
          <w:sz w:val="22"/>
          <w:szCs w:val="22"/>
        </w:rPr>
      </w:pPr>
    </w:p>
    <w:p w14:paraId="74AB1CF3" w14:textId="63827C54" w:rsidR="0056733F" w:rsidRDefault="0056733F" w:rsidP="0056733F">
      <w:pPr>
        <w:rPr>
          <w:rFonts w:ascii="Roboto" w:hAnsi="Roboto"/>
          <w:sz w:val="22"/>
          <w:szCs w:val="22"/>
        </w:rPr>
      </w:pPr>
    </w:p>
    <w:p w14:paraId="1FE88BA4" w14:textId="77777777" w:rsidR="0056733F" w:rsidRPr="0056733F" w:rsidRDefault="0056733F" w:rsidP="0056733F">
      <w:pPr>
        <w:rPr>
          <w:rFonts w:ascii="Roboto" w:hAnsi="Roboto"/>
          <w:sz w:val="22"/>
          <w:szCs w:val="22"/>
        </w:rPr>
      </w:pPr>
      <w:bookmarkStart w:id="0" w:name="_GoBack"/>
      <w:bookmarkEnd w:id="0"/>
    </w:p>
    <w:p w14:paraId="1BD7DF84" w14:textId="43A67B95" w:rsidR="0056733F" w:rsidRPr="0056733F" w:rsidRDefault="0056733F" w:rsidP="0056733F">
      <w:pPr>
        <w:rPr>
          <w:rFonts w:ascii="Roboto" w:hAnsi="Roboto"/>
          <w:sz w:val="22"/>
          <w:szCs w:val="22"/>
        </w:rPr>
      </w:pPr>
    </w:p>
    <w:p w14:paraId="64DFD88C" w14:textId="7A834F64" w:rsidR="0056733F" w:rsidRDefault="0056733F" w:rsidP="0056733F">
      <w:pPr>
        <w:rPr>
          <w:rFonts w:ascii="Roboto" w:hAnsi="Roboto"/>
          <w:b/>
          <w:bCs/>
          <w:color w:val="00693C"/>
          <w:sz w:val="22"/>
          <w:szCs w:val="22"/>
        </w:rPr>
      </w:pPr>
    </w:p>
    <w:p w14:paraId="7C6D0EE5" w14:textId="77777777" w:rsidR="0056733F" w:rsidRDefault="0056733F" w:rsidP="0056733F">
      <w:pPr>
        <w:pStyle w:val="Heading2"/>
        <w:spacing w:before="200" w:after="60"/>
        <w:rPr>
          <w:rFonts w:ascii="Arial" w:hAnsi="Arial" w:cs="Arial"/>
          <w:caps/>
          <w:color w:val="000000"/>
          <w:sz w:val="22"/>
          <w:szCs w:val="22"/>
          <w:lang w:eastAsia="en-AU"/>
        </w:rPr>
      </w:pPr>
      <w:r>
        <w:rPr>
          <w:rFonts w:ascii="Arial" w:hAnsi="Arial" w:cs="Arial"/>
          <w:caps/>
          <w:color w:val="000000"/>
          <w:sz w:val="22"/>
          <w:szCs w:val="22"/>
          <w:lang w:eastAsia="en-AU"/>
        </w:rPr>
        <w:lastRenderedPageBreak/>
        <w:t>APPENDIX 1 Guidelines for Social Media use</w:t>
      </w:r>
    </w:p>
    <w:p w14:paraId="7EE173C1" w14:textId="77777777" w:rsidR="0056733F" w:rsidRPr="00C65DF7" w:rsidRDefault="0056733F" w:rsidP="0056733F">
      <w:pPr>
        <w:pStyle w:val="Heading2"/>
        <w:spacing w:before="200" w:after="60"/>
        <w:rPr>
          <w:rFonts w:ascii="Arial" w:hAnsi="Arial" w:cs="Arial"/>
          <w:caps/>
          <w:color w:val="000000"/>
          <w:sz w:val="22"/>
          <w:szCs w:val="22"/>
          <w:lang w:eastAsia="en-AU"/>
        </w:rPr>
      </w:pPr>
    </w:p>
    <w:p w14:paraId="2A22AA07" w14:textId="77777777" w:rsidR="0056733F" w:rsidRPr="00AF1D86" w:rsidRDefault="0056733F" w:rsidP="0056733F">
      <w:pPr>
        <w:rPr>
          <w:rFonts w:ascii="Arial" w:hAnsi="Arial" w:cs="Arial"/>
        </w:rPr>
      </w:pPr>
      <w:r w:rsidRPr="00AF1D86">
        <w:rPr>
          <w:rFonts w:ascii="Arial" w:hAnsi="Arial" w:cs="Arial"/>
        </w:rPr>
        <w:t>Adapted from</w:t>
      </w:r>
      <w:r>
        <w:rPr>
          <w:rFonts w:ascii="Arial" w:hAnsi="Arial" w:cs="Arial"/>
        </w:rPr>
        <w:t xml:space="preserve"> The University of Melbourne, Social Media Guidelines (2016) </w:t>
      </w:r>
      <w:r w:rsidRPr="00AF1D86">
        <w:rPr>
          <w:rFonts w:ascii="Arial" w:hAnsi="Arial" w:cs="Arial"/>
        </w:rPr>
        <w:t>(https://socialmedia.unimelb.edu.au/resources/social-media-guidelines)</w:t>
      </w:r>
    </w:p>
    <w:p w14:paraId="0EE18C36" w14:textId="77777777" w:rsidR="0056733F" w:rsidRPr="00AF1D86" w:rsidRDefault="0056733F" w:rsidP="0056733F">
      <w:pPr>
        <w:shd w:val="clear" w:color="auto" w:fill="FFFFFF"/>
        <w:spacing w:before="240" w:after="456"/>
        <w:rPr>
          <w:rFonts w:ascii="Arial" w:eastAsia="Times New Roman" w:hAnsi="Arial" w:cs="Arial"/>
          <w:lang w:val="en"/>
        </w:rPr>
      </w:pPr>
      <w:r w:rsidRPr="00AF1D86">
        <w:rPr>
          <w:rFonts w:ascii="Arial" w:eastAsia="Times New Roman" w:hAnsi="Arial" w:cs="Arial"/>
          <w:b/>
          <w:lang w:val="en"/>
        </w:rPr>
        <w:t>Maintain confidentiality</w:t>
      </w:r>
      <w:r w:rsidRPr="00AF1D86">
        <w:rPr>
          <w:rFonts w:ascii="Arial" w:eastAsia="Times New Roman" w:hAnsi="Arial" w:cs="Arial"/>
          <w:lang w:val="en"/>
        </w:rPr>
        <w:t xml:space="preserve"> – only post publicly available information. Don't disclose or discuss confidential information, make commitments or engage in activities on behalf of DNMK unless you are </w:t>
      </w:r>
      <w:proofErr w:type="spellStart"/>
      <w:r w:rsidRPr="00AF1D86">
        <w:rPr>
          <w:rFonts w:ascii="Arial" w:eastAsia="Times New Roman" w:hAnsi="Arial" w:cs="Arial"/>
          <w:lang w:val="en"/>
        </w:rPr>
        <w:t>authorised</w:t>
      </w:r>
      <w:proofErr w:type="spellEnd"/>
      <w:r w:rsidRPr="00AF1D86">
        <w:rPr>
          <w:rFonts w:ascii="Arial" w:eastAsia="Times New Roman" w:hAnsi="Arial" w:cs="Arial"/>
          <w:lang w:val="en"/>
        </w:rPr>
        <w:t xml:space="preserve"> to do so.</w:t>
      </w:r>
    </w:p>
    <w:p w14:paraId="7DCCB9E5" w14:textId="77777777" w:rsidR="0056733F" w:rsidRPr="00AF1D86" w:rsidRDefault="0056733F" w:rsidP="0056733F">
      <w:pPr>
        <w:shd w:val="clear" w:color="auto" w:fill="FFFFFF"/>
        <w:spacing w:before="240" w:after="456"/>
        <w:rPr>
          <w:rFonts w:ascii="Arial" w:eastAsia="Times New Roman" w:hAnsi="Arial" w:cs="Arial"/>
          <w:lang w:val="en"/>
        </w:rPr>
      </w:pPr>
      <w:r w:rsidRPr="00AF1D86">
        <w:rPr>
          <w:rFonts w:ascii="Arial" w:eastAsia="Times New Roman" w:hAnsi="Arial" w:cs="Arial"/>
          <w:b/>
          <w:lang w:val="en"/>
        </w:rPr>
        <w:t>Protect and respect privacy</w:t>
      </w:r>
      <w:r w:rsidRPr="00AF1D86">
        <w:rPr>
          <w:rFonts w:ascii="Arial" w:eastAsia="Times New Roman" w:hAnsi="Arial" w:cs="Arial"/>
          <w:lang w:val="en"/>
        </w:rPr>
        <w:t xml:space="preserve"> – check the account privacy settings are appropriate for the scope of engagement you wish to undertake. Always protect your own privacy and personal information, and don't share the private details of others. Don't disclose details of private conversations unless you have obtained explicit consent from the relevant parties.</w:t>
      </w:r>
    </w:p>
    <w:p w14:paraId="320494EE" w14:textId="77777777" w:rsidR="0056733F" w:rsidRPr="00AF1D86" w:rsidRDefault="0056733F" w:rsidP="0056733F">
      <w:pPr>
        <w:shd w:val="clear" w:color="auto" w:fill="FFFFFF"/>
        <w:spacing w:before="240" w:after="456"/>
        <w:rPr>
          <w:rFonts w:ascii="Arial" w:eastAsia="Times New Roman" w:hAnsi="Arial" w:cs="Arial"/>
          <w:lang w:val="en"/>
        </w:rPr>
      </w:pPr>
      <w:r w:rsidRPr="00AF1D86">
        <w:rPr>
          <w:rFonts w:ascii="Arial" w:eastAsia="Times New Roman" w:hAnsi="Arial" w:cs="Arial"/>
          <w:b/>
          <w:lang w:val="en"/>
        </w:rPr>
        <w:t>Be impartial</w:t>
      </w:r>
      <w:r w:rsidRPr="00AF1D86">
        <w:rPr>
          <w:rFonts w:ascii="Arial" w:eastAsia="Times New Roman" w:hAnsi="Arial" w:cs="Arial"/>
          <w:lang w:val="en"/>
        </w:rPr>
        <w:t xml:space="preserve"> – avoid statements that advocate or </w:t>
      </w:r>
      <w:proofErr w:type="spellStart"/>
      <w:r w:rsidRPr="00AF1D86">
        <w:rPr>
          <w:rFonts w:ascii="Arial" w:eastAsia="Times New Roman" w:hAnsi="Arial" w:cs="Arial"/>
          <w:lang w:val="en"/>
        </w:rPr>
        <w:t>criticise</w:t>
      </w:r>
      <w:proofErr w:type="spellEnd"/>
      <w:r w:rsidRPr="00AF1D86">
        <w:rPr>
          <w:rFonts w:ascii="Arial" w:eastAsia="Times New Roman" w:hAnsi="Arial" w:cs="Arial"/>
          <w:lang w:val="en"/>
        </w:rPr>
        <w:t xml:space="preserve"> policies of DNMK, external </w:t>
      </w:r>
      <w:proofErr w:type="spellStart"/>
      <w:r w:rsidRPr="00AF1D86">
        <w:rPr>
          <w:rFonts w:ascii="Arial" w:eastAsia="Times New Roman" w:hAnsi="Arial" w:cs="Arial"/>
          <w:lang w:val="en"/>
        </w:rPr>
        <w:t>organisations</w:t>
      </w:r>
      <w:proofErr w:type="spellEnd"/>
      <w:r w:rsidRPr="00AF1D86">
        <w:rPr>
          <w:rFonts w:ascii="Arial" w:eastAsia="Times New Roman" w:hAnsi="Arial" w:cs="Arial"/>
          <w:lang w:val="en"/>
        </w:rPr>
        <w:t xml:space="preserve">, government or political parties. Avoid conflicts of interest through endorsement or criticism of third-party providers, partners, products or services. </w:t>
      </w:r>
    </w:p>
    <w:p w14:paraId="74D24959" w14:textId="77777777" w:rsidR="0056733F" w:rsidRPr="00AF1D86" w:rsidRDefault="0056733F" w:rsidP="0056733F">
      <w:pPr>
        <w:shd w:val="clear" w:color="auto" w:fill="FFFFFF"/>
        <w:spacing w:before="240" w:after="456"/>
        <w:rPr>
          <w:rFonts w:ascii="Arial" w:eastAsia="Times New Roman" w:hAnsi="Arial" w:cs="Arial"/>
          <w:lang w:val="en"/>
        </w:rPr>
      </w:pPr>
      <w:r w:rsidRPr="00AF1D86">
        <w:rPr>
          <w:rFonts w:ascii="Arial" w:eastAsia="Times New Roman" w:hAnsi="Arial" w:cs="Arial"/>
          <w:b/>
          <w:lang w:val="en"/>
        </w:rPr>
        <w:t>Be respectful</w:t>
      </w:r>
      <w:r w:rsidRPr="00AF1D86">
        <w:rPr>
          <w:rFonts w:ascii="Arial" w:eastAsia="Times New Roman" w:hAnsi="Arial" w:cs="Arial"/>
          <w:lang w:val="en"/>
        </w:rPr>
        <w:t xml:space="preserve"> – be courteous and polite, and sensitive to diversity. Avoid arguments and don't make personal attacks. Do not post obscene, defamatory, threatening, harassing, discriminatory or hateful content.</w:t>
      </w:r>
    </w:p>
    <w:p w14:paraId="4254C1D6" w14:textId="77777777" w:rsidR="0056733F" w:rsidRPr="00AF1D86" w:rsidRDefault="0056733F" w:rsidP="0056733F">
      <w:pPr>
        <w:shd w:val="clear" w:color="auto" w:fill="FFFFFF"/>
        <w:spacing w:before="240" w:after="456"/>
        <w:rPr>
          <w:rFonts w:ascii="Arial" w:eastAsia="Times New Roman" w:hAnsi="Arial" w:cs="Arial"/>
          <w:lang w:val="en"/>
        </w:rPr>
      </w:pPr>
      <w:r w:rsidRPr="00AF1D86">
        <w:rPr>
          <w:rFonts w:ascii="Arial" w:eastAsia="Times New Roman" w:hAnsi="Arial" w:cs="Arial"/>
          <w:b/>
          <w:lang w:val="en"/>
        </w:rPr>
        <w:t>Be accurate</w:t>
      </w:r>
      <w:r w:rsidRPr="00AF1D86">
        <w:rPr>
          <w:rFonts w:ascii="Arial" w:eastAsia="Times New Roman" w:hAnsi="Arial" w:cs="Arial"/>
          <w:lang w:val="en"/>
        </w:rPr>
        <w:t xml:space="preserve"> – make sure the information you publish is correct and cite sources where appropriate – people may make decisions based on information you post. </w:t>
      </w:r>
    </w:p>
    <w:p w14:paraId="489CF4CD" w14:textId="77777777" w:rsidR="0056733F" w:rsidRPr="00AF1D86" w:rsidRDefault="0056733F" w:rsidP="0056733F">
      <w:pPr>
        <w:shd w:val="clear" w:color="auto" w:fill="FFFFFF"/>
        <w:spacing w:before="240" w:after="456"/>
        <w:rPr>
          <w:rFonts w:ascii="Arial" w:eastAsia="Times New Roman" w:hAnsi="Arial" w:cs="Arial"/>
          <w:lang w:val="en"/>
        </w:rPr>
      </w:pPr>
      <w:r w:rsidRPr="00AF1D86">
        <w:rPr>
          <w:rFonts w:ascii="Arial" w:eastAsia="Times New Roman" w:hAnsi="Arial" w:cs="Arial"/>
          <w:b/>
          <w:lang w:val="en"/>
        </w:rPr>
        <w:t>Consider intellectual property</w:t>
      </w:r>
      <w:r w:rsidRPr="00AF1D86">
        <w:rPr>
          <w:rFonts w:ascii="Arial" w:eastAsia="Times New Roman" w:hAnsi="Arial" w:cs="Arial"/>
          <w:lang w:val="en"/>
        </w:rPr>
        <w:t xml:space="preserve"> – respect copyright. Always get permission to use words, images or materials online that you do not own. </w:t>
      </w:r>
    </w:p>
    <w:p w14:paraId="48682FF1" w14:textId="77777777" w:rsidR="0056733F" w:rsidRPr="00AF1D86" w:rsidRDefault="0056733F" w:rsidP="0056733F">
      <w:pPr>
        <w:shd w:val="clear" w:color="auto" w:fill="FFFFFF"/>
        <w:spacing w:before="240" w:after="456"/>
        <w:rPr>
          <w:rFonts w:ascii="Arial" w:eastAsia="Times New Roman" w:hAnsi="Arial" w:cs="Arial"/>
          <w:lang w:val="en"/>
        </w:rPr>
      </w:pPr>
      <w:r w:rsidRPr="00AF1D86">
        <w:rPr>
          <w:rFonts w:ascii="Arial" w:eastAsia="Times New Roman" w:hAnsi="Arial" w:cs="Arial"/>
          <w:b/>
          <w:lang w:val="en"/>
        </w:rPr>
        <w:t xml:space="preserve">Accountability </w:t>
      </w:r>
      <w:r w:rsidRPr="00AF1D86">
        <w:rPr>
          <w:rFonts w:ascii="Arial" w:eastAsia="Times New Roman" w:hAnsi="Arial" w:cs="Arial"/>
          <w:lang w:val="en"/>
        </w:rPr>
        <w:t xml:space="preserve">– always take responsibility for your actions. If you make a mistake, admit it, and where possible make public corrections. </w:t>
      </w:r>
    </w:p>
    <w:p w14:paraId="600417BA" w14:textId="77777777" w:rsidR="0056733F" w:rsidRPr="00AF1D86" w:rsidRDefault="0056733F" w:rsidP="0056733F">
      <w:pPr>
        <w:shd w:val="clear" w:color="auto" w:fill="FFFFFF"/>
        <w:spacing w:before="240" w:after="456"/>
        <w:rPr>
          <w:rFonts w:ascii="Arial" w:eastAsia="Times New Roman" w:hAnsi="Arial" w:cs="Arial"/>
          <w:lang w:val="en"/>
        </w:rPr>
      </w:pPr>
      <w:r w:rsidRPr="00AF1D86">
        <w:rPr>
          <w:rFonts w:ascii="Arial" w:eastAsia="Times New Roman" w:hAnsi="Arial" w:cs="Arial"/>
          <w:b/>
          <w:lang w:val="en"/>
        </w:rPr>
        <w:t>Think first</w:t>
      </w:r>
      <w:r w:rsidRPr="00AF1D86">
        <w:rPr>
          <w:rFonts w:ascii="Arial" w:eastAsia="Times New Roman" w:hAnsi="Arial" w:cs="Arial"/>
          <w:lang w:val="en"/>
        </w:rPr>
        <w:t xml:space="preserve"> – review your content before you post it. Remember that you are responsible for your actions. You should consider the impact your activities could have on yourself and/or DNMK. Use your common sense and best judgement. If you're not sure, check with the Nominated Supervisor. If in doubt, leave it out.</w:t>
      </w:r>
    </w:p>
    <w:p w14:paraId="180F18FC" w14:textId="77777777" w:rsidR="0056733F" w:rsidRPr="006C19D9" w:rsidRDefault="0056733F" w:rsidP="0056733F">
      <w:pPr>
        <w:rPr>
          <w:rFonts w:asciiTheme="majorHAnsi" w:hAnsiTheme="majorHAnsi" w:cstheme="majorHAnsi"/>
        </w:rPr>
      </w:pPr>
    </w:p>
    <w:p w14:paraId="1A89BC0C" w14:textId="77777777" w:rsidR="0056733F" w:rsidRPr="0056733F" w:rsidRDefault="0056733F" w:rsidP="0056733F">
      <w:pPr>
        <w:rPr>
          <w:rFonts w:ascii="Roboto" w:hAnsi="Roboto"/>
          <w:sz w:val="22"/>
          <w:szCs w:val="22"/>
        </w:rPr>
      </w:pPr>
    </w:p>
    <w:sectPr w:rsidR="0056733F" w:rsidRPr="0056733F" w:rsidSect="008C5E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191F" w14:textId="77777777" w:rsidR="00406263" w:rsidRDefault="00406263" w:rsidP="00924B32">
      <w:r>
        <w:separator/>
      </w:r>
    </w:p>
  </w:endnote>
  <w:endnote w:type="continuationSeparator" w:id="0">
    <w:p w14:paraId="3A78CBE0" w14:textId="77777777" w:rsidR="00406263" w:rsidRDefault="00406263" w:rsidP="009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Light">
    <w:panose1 w:val="020F03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AC3A" w14:textId="77777777" w:rsidR="00406263" w:rsidRDefault="00406263" w:rsidP="00924B32">
      <w:r>
        <w:separator/>
      </w:r>
    </w:p>
  </w:footnote>
  <w:footnote w:type="continuationSeparator" w:id="0">
    <w:p w14:paraId="21F6B13F" w14:textId="77777777" w:rsidR="00406263" w:rsidRDefault="00406263" w:rsidP="0092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2BA"/>
    <w:multiLevelType w:val="hybridMultilevel"/>
    <w:tmpl w:val="D4068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C5462"/>
    <w:multiLevelType w:val="hybridMultilevel"/>
    <w:tmpl w:val="FAE8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B78DA"/>
    <w:multiLevelType w:val="hybridMultilevel"/>
    <w:tmpl w:val="26FE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955BE"/>
    <w:multiLevelType w:val="hybridMultilevel"/>
    <w:tmpl w:val="41A2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26FFC"/>
    <w:multiLevelType w:val="hybridMultilevel"/>
    <w:tmpl w:val="CA04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141E64"/>
    <w:multiLevelType w:val="hybridMultilevel"/>
    <w:tmpl w:val="3B56D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3048D1"/>
    <w:multiLevelType w:val="hybridMultilevel"/>
    <w:tmpl w:val="8DBC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BB0403"/>
    <w:multiLevelType w:val="hybridMultilevel"/>
    <w:tmpl w:val="4354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754A4A"/>
    <w:multiLevelType w:val="hybridMultilevel"/>
    <w:tmpl w:val="60E23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851DAA"/>
    <w:multiLevelType w:val="hybridMultilevel"/>
    <w:tmpl w:val="8BEC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34BF7"/>
    <w:multiLevelType w:val="hybridMultilevel"/>
    <w:tmpl w:val="19EA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F725E9"/>
    <w:multiLevelType w:val="hybridMultilevel"/>
    <w:tmpl w:val="A9689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5D1224"/>
    <w:multiLevelType w:val="hybridMultilevel"/>
    <w:tmpl w:val="5468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055044"/>
    <w:multiLevelType w:val="hybridMultilevel"/>
    <w:tmpl w:val="259C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14"/>
  </w:num>
  <w:num w:numId="6">
    <w:abstractNumId w:val="2"/>
  </w:num>
  <w:num w:numId="7">
    <w:abstractNumId w:val="13"/>
  </w:num>
  <w:num w:numId="8">
    <w:abstractNumId w:val="0"/>
  </w:num>
  <w:num w:numId="9">
    <w:abstractNumId w:val="12"/>
  </w:num>
  <w:num w:numId="10">
    <w:abstractNumId w:val="1"/>
  </w:num>
  <w:num w:numId="11">
    <w:abstractNumId w:val="15"/>
  </w:num>
  <w:num w:numId="12">
    <w:abstractNumId w:val="9"/>
  </w:num>
  <w:num w:numId="13">
    <w:abstractNumId w:val="16"/>
  </w:num>
  <w:num w:numId="14">
    <w:abstractNumId w:val="8"/>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2"/>
    <w:rsid w:val="000009D5"/>
    <w:rsid w:val="00026FE8"/>
    <w:rsid w:val="000F629F"/>
    <w:rsid w:val="001039D1"/>
    <w:rsid w:val="001B1703"/>
    <w:rsid w:val="001C480D"/>
    <w:rsid w:val="00291451"/>
    <w:rsid w:val="00296EE0"/>
    <w:rsid w:val="0033116D"/>
    <w:rsid w:val="003A00FA"/>
    <w:rsid w:val="003A12C0"/>
    <w:rsid w:val="003C0CB9"/>
    <w:rsid w:val="003D2675"/>
    <w:rsid w:val="003D7061"/>
    <w:rsid w:val="00406263"/>
    <w:rsid w:val="00445787"/>
    <w:rsid w:val="00462C0C"/>
    <w:rsid w:val="004839D1"/>
    <w:rsid w:val="0049103E"/>
    <w:rsid w:val="00501987"/>
    <w:rsid w:val="0053007D"/>
    <w:rsid w:val="0056733F"/>
    <w:rsid w:val="005D7696"/>
    <w:rsid w:val="005F5735"/>
    <w:rsid w:val="006227B3"/>
    <w:rsid w:val="0067451F"/>
    <w:rsid w:val="00676411"/>
    <w:rsid w:val="006A0E0A"/>
    <w:rsid w:val="00720DB6"/>
    <w:rsid w:val="00793AE6"/>
    <w:rsid w:val="00794FD9"/>
    <w:rsid w:val="007F5818"/>
    <w:rsid w:val="0086107C"/>
    <w:rsid w:val="008C5E95"/>
    <w:rsid w:val="00912405"/>
    <w:rsid w:val="00924B32"/>
    <w:rsid w:val="00A07BB7"/>
    <w:rsid w:val="00A574D9"/>
    <w:rsid w:val="00A815C7"/>
    <w:rsid w:val="00AA6FA6"/>
    <w:rsid w:val="00B15331"/>
    <w:rsid w:val="00B17745"/>
    <w:rsid w:val="00B377D9"/>
    <w:rsid w:val="00B84303"/>
    <w:rsid w:val="00C106D0"/>
    <w:rsid w:val="00CB5846"/>
    <w:rsid w:val="00CD7FD5"/>
    <w:rsid w:val="00D169BE"/>
    <w:rsid w:val="00ED1742"/>
    <w:rsid w:val="00F244FD"/>
    <w:rsid w:val="00FA05CB"/>
    <w:rsid w:val="00FA1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8EB6"/>
  <w15:chartTrackingRefBased/>
  <w15:docId w15:val="{A2E7058D-0B5A-2A48-923D-5DAA0D7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0E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62C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32"/>
    <w:pPr>
      <w:tabs>
        <w:tab w:val="center" w:pos="4513"/>
        <w:tab w:val="right" w:pos="9026"/>
      </w:tabs>
    </w:pPr>
  </w:style>
  <w:style w:type="character" w:customStyle="1" w:styleId="HeaderChar">
    <w:name w:val="Header Char"/>
    <w:basedOn w:val="DefaultParagraphFont"/>
    <w:link w:val="Header"/>
    <w:uiPriority w:val="99"/>
    <w:rsid w:val="00924B32"/>
  </w:style>
  <w:style w:type="paragraph" w:styleId="Footer">
    <w:name w:val="footer"/>
    <w:basedOn w:val="Normal"/>
    <w:link w:val="FooterChar"/>
    <w:uiPriority w:val="99"/>
    <w:unhideWhenUsed/>
    <w:rsid w:val="00924B32"/>
    <w:pPr>
      <w:tabs>
        <w:tab w:val="center" w:pos="4513"/>
        <w:tab w:val="right" w:pos="9026"/>
      </w:tabs>
    </w:pPr>
  </w:style>
  <w:style w:type="character" w:customStyle="1" w:styleId="FooterChar">
    <w:name w:val="Footer Char"/>
    <w:basedOn w:val="DefaultParagraphFont"/>
    <w:link w:val="Footer"/>
    <w:uiPriority w:val="99"/>
    <w:rsid w:val="00924B32"/>
  </w:style>
  <w:style w:type="paragraph" w:styleId="NormalWeb">
    <w:name w:val="Normal (Web)"/>
    <w:basedOn w:val="Normal"/>
    <w:uiPriority w:val="99"/>
    <w:unhideWhenUsed/>
    <w:rsid w:val="00924B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4B32"/>
    <w:rPr>
      <w:b/>
      <w:bCs/>
    </w:rPr>
  </w:style>
  <w:style w:type="character" w:styleId="Hyperlink">
    <w:name w:val="Hyperlink"/>
    <w:basedOn w:val="DefaultParagraphFont"/>
    <w:uiPriority w:val="99"/>
    <w:unhideWhenUsed/>
    <w:rsid w:val="00924B32"/>
    <w:rPr>
      <w:color w:val="0000FF"/>
      <w:u w:val="single"/>
    </w:rPr>
  </w:style>
  <w:style w:type="paragraph" w:customStyle="1" w:styleId="Default">
    <w:name w:val="Default"/>
    <w:rsid w:val="00A815C7"/>
    <w:pPr>
      <w:autoSpaceDE w:val="0"/>
      <w:autoSpaceDN w:val="0"/>
      <w:adjustRightInd w:val="0"/>
    </w:pPr>
    <w:rPr>
      <w:rFonts w:ascii="Arial" w:hAnsi="Arial" w:cs="Arial"/>
      <w:color w:val="000000"/>
    </w:rPr>
  </w:style>
  <w:style w:type="paragraph" w:customStyle="1" w:styleId="3vff3xh4yd">
    <w:name w:val="_3vff3xh4yd"/>
    <w:basedOn w:val="Normal"/>
    <w:rsid w:val="00720DB6"/>
    <w:pPr>
      <w:spacing w:before="100" w:beforeAutospacing="1" w:after="100" w:afterAutospacing="1"/>
    </w:pPr>
    <w:rPr>
      <w:rFonts w:ascii="Times New Roman" w:eastAsia="Times New Roman" w:hAnsi="Times New Roman" w:cs="Times New Roman"/>
      <w:lang w:eastAsia="en-AU"/>
    </w:rPr>
  </w:style>
  <w:style w:type="paragraph" w:customStyle="1" w:styleId="Bullets2">
    <w:name w:val="Bullets 2"/>
    <w:qFormat/>
    <w:rsid w:val="00462C0C"/>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462C0C"/>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462C0C"/>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462C0C"/>
    <w:pPr>
      <w:spacing w:before="60" w:after="60" w:line="260" w:lineRule="atLeast"/>
    </w:pPr>
    <w:rPr>
      <w:rFonts w:ascii="Arial" w:eastAsia="Arial" w:hAnsi="Arial" w:cs="Times New Roman"/>
      <w:sz w:val="20"/>
      <w:szCs w:val="19"/>
      <w:lang w:eastAsia="en-AU"/>
    </w:rPr>
  </w:style>
  <w:style w:type="paragraph" w:customStyle="1" w:styleId="BodyText85ptBefore">
    <w:name w:val="Body Text 8.5pt Before"/>
    <w:basedOn w:val="BodyText3ptAfter"/>
    <w:qFormat/>
    <w:rsid w:val="00462C0C"/>
    <w:pPr>
      <w:spacing w:before="170"/>
    </w:pPr>
  </w:style>
  <w:style w:type="paragraph" w:styleId="BodyText">
    <w:name w:val="Body Text"/>
    <w:basedOn w:val="Normal"/>
    <w:link w:val="BodyTextChar"/>
    <w:uiPriority w:val="99"/>
    <w:semiHidden/>
    <w:unhideWhenUsed/>
    <w:rsid w:val="00462C0C"/>
    <w:pPr>
      <w:spacing w:after="120"/>
    </w:pPr>
  </w:style>
  <w:style w:type="character" w:customStyle="1" w:styleId="BodyTextChar">
    <w:name w:val="Body Text Char"/>
    <w:basedOn w:val="DefaultParagraphFont"/>
    <w:link w:val="BodyText"/>
    <w:uiPriority w:val="99"/>
    <w:semiHidden/>
    <w:rsid w:val="00462C0C"/>
  </w:style>
  <w:style w:type="character" w:customStyle="1" w:styleId="Heading4Char">
    <w:name w:val="Heading 4 Char"/>
    <w:basedOn w:val="DefaultParagraphFont"/>
    <w:link w:val="Heading4"/>
    <w:uiPriority w:val="9"/>
    <w:semiHidden/>
    <w:rsid w:val="00462C0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D7FD5"/>
    <w:pPr>
      <w:ind w:left="720"/>
      <w:contextualSpacing/>
    </w:pPr>
  </w:style>
  <w:style w:type="character" w:customStyle="1" w:styleId="Heading2Char">
    <w:name w:val="Heading 2 Char"/>
    <w:basedOn w:val="DefaultParagraphFont"/>
    <w:link w:val="Heading2"/>
    <w:uiPriority w:val="9"/>
    <w:semiHidden/>
    <w:rsid w:val="006A0E0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4108">
      <w:bodyDiv w:val="1"/>
      <w:marLeft w:val="0"/>
      <w:marRight w:val="0"/>
      <w:marTop w:val="0"/>
      <w:marBottom w:val="0"/>
      <w:divBdr>
        <w:top w:val="none" w:sz="0" w:space="0" w:color="auto"/>
        <w:left w:val="none" w:sz="0" w:space="0" w:color="auto"/>
        <w:bottom w:val="none" w:sz="0" w:space="0" w:color="auto"/>
        <w:right w:val="none" w:sz="0" w:space="0" w:color="auto"/>
      </w:divBdr>
    </w:div>
    <w:div w:id="18357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egislation.vic.gov.au/Domino/Web_Notes/LDMS/PubLawToday.nsf/a12f6f60fbd56800ca256de500201e54/ab66aeef028f70e7ca2576400082797c%21OpenDocument" TargetMode="External"/><Relationship Id="rId4" Type="http://schemas.openxmlformats.org/officeDocument/2006/relationships/webSettings" Target="webSettings.xml"/><Relationship Id="rId9" Type="http://schemas.openxmlformats.org/officeDocument/2006/relationships/hyperlink" Target="http://www.legislation.vic.gov.au/Domino/Web_Notes/LDMS/PubStatbook.nsf/f932b66241ecf1b7ca256e92000e23be/54d73763ef9dca36ca2571b6002428b0!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Herrick</dc:creator>
  <cp:keywords/>
  <dc:description/>
  <cp:lastModifiedBy>User</cp:lastModifiedBy>
  <cp:revision>3</cp:revision>
  <dcterms:created xsi:type="dcterms:W3CDTF">2019-05-15T04:19:00Z</dcterms:created>
  <dcterms:modified xsi:type="dcterms:W3CDTF">2019-05-15T04:29:00Z</dcterms:modified>
</cp:coreProperties>
</file>